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7DBD" w:rsidRDefault="00717DBD">
      <w:bookmarkStart w:id="0" w:name="_GoBack"/>
      <w:bookmarkEnd w:id="0"/>
    </w:p>
    <w:p w:rsidR="00717DBD" w:rsidRDefault="004D789E">
      <w:pPr>
        <w:ind w:left="-220" w:right="-220"/>
      </w:pPr>
      <w:r>
        <w:rPr>
          <w:b/>
          <w:color w:val="D52A2F"/>
          <w:sz w:val="20"/>
          <w:szCs w:val="20"/>
        </w:rPr>
        <w:t xml:space="preserve">Todos los caminos del 'lobby' llevan a Pablo </w:t>
      </w:r>
      <w:proofErr w:type="spellStart"/>
      <w:r>
        <w:rPr>
          <w:b/>
          <w:color w:val="D52A2F"/>
          <w:sz w:val="20"/>
          <w:szCs w:val="20"/>
        </w:rPr>
        <w:t>Longueira</w:t>
      </w:r>
      <w:proofErr w:type="spellEnd"/>
    </w:p>
    <w:p w:rsidR="00717DBD" w:rsidRDefault="004D789E">
      <w:pPr>
        <w:ind w:left="-220" w:right="-220"/>
        <w:rPr>
          <w:b/>
          <w:sz w:val="56"/>
          <w:szCs w:val="56"/>
        </w:rPr>
      </w:pPr>
      <w:r>
        <w:rPr>
          <w:b/>
          <w:sz w:val="56"/>
          <w:szCs w:val="56"/>
        </w:rPr>
        <w:t xml:space="preserve">La trenza político-inmobiliaria que amenaza el bosque esclerófilo entre </w:t>
      </w:r>
      <w:proofErr w:type="spellStart"/>
      <w:r>
        <w:rPr>
          <w:b/>
          <w:sz w:val="56"/>
          <w:szCs w:val="56"/>
        </w:rPr>
        <w:t>Chicureo</w:t>
      </w:r>
      <w:proofErr w:type="spellEnd"/>
      <w:r>
        <w:rPr>
          <w:b/>
          <w:sz w:val="56"/>
          <w:szCs w:val="56"/>
        </w:rPr>
        <w:t xml:space="preserve"> y La Dehesa</w:t>
      </w:r>
    </w:p>
    <w:p w:rsidR="00717DBD" w:rsidRDefault="004D789E">
      <w:pPr>
        <w:ind w:left="-220" w:right="-220"/>
        <w:rPr>
          <w:b/>
          <w:sz w:val="56"/>
          <w:szCs w:val="56"/>
        </w:rPr>
      </w:pPr>
      <w:r>
        <w:rPr>
          <w:b/>
          <w:noProof/>
          <w:sz w:val="56"/>
          <w:szCs w:val="56"/>
          <w:lang w:val="en-US"/>
        </w:rPr>
        <w:drawing>
          <wp:inline distT="114300" distB="114300" distL="114300" distR="114300">
            <wp:extent cx="5734050" cy="2984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5734050" cy="2984500"/>
                    </a:xfrm>
                    <a:prstGeom prst="rect">
                      <a:avLst/>
                    </a:prstGeom>
                    <a:ln/>
                  </pic:spPr>
                </pic:pic>
              </a:graphicData>
            </a:graphic>
          </wp:inline>
        </w:drawing>
      </w:r>
    </w:p>
    <w:p w:rsidR="00717DBD" w:rsidRDefault="004D789E">
      <w:pPr>
        <w:ind w:left="-220" w:right="-220"/>
        <w:jc w:val="both"/>
        <w:rPr>
          <w:sz w:val="36"/>
          <w:szCs w:val="36"/>
        </w:rPr>
      </w:pPr>
      <w:r>
        <w:rPr>
          <w:sz w:val="36"/>
          <w:szCs w:val="36"/>
        </w:rPr>
        <w:t>Una decena de nombres ligados a altos círculos de poder están detrás de cuatro proyectos sobre la cota mil que ocupan ilegalmente una zona de preservación ecológica, la que se ubica entre dos zonas de crecimiento inmobiliario explosivo. Entre los implicado</w:t>
      </w:r>
      <w:r>
        <w:rPr>
          <w:sz w:val="36"/>
          <w:szCs w:val="36"/>
        </w:rPr>
        <w:t xml:space="preserve">s están Vittorio Corbo (hijo), José Luis </w:t>
      </w:r>
      <w:proofErr w:type="spellStart"/>
      <w:r>
        <w:rPr>
          <w:sz w:val="36"/>
          <w:szCs w:val="36"/>
        </w:rPr>
        <w:t>Délano</w:t>
      </w:r>
      <w:proofErr w:type="spellEnd"/>
      <w:r>
        <w:rPr>
          <w:sz w:val="36"/>
          <w:szCs w:val="36"/>
        </w:rPr>
        <w:t xml:space="preserve">, José Antonio Rabat, Hernán </w:t>
      </w:r>
      <w:proofErr w:type="spellStart"/>
      <w:r>
        <w:rPr>
          <w:sz w:val="36"/>
          <w:szCs w:val="36"/>
        </w:rPr>
        <w:t>Besomi</w:t>
      </w:r>
      <w:proofErr w:type="spellEnd"/>
      <w:r>
        <w:rPr>
          <w:sz w:val="36"/>
          <w:szCs w:val="36"/>
        </w:rPr>
        <w:t xml:space="preserve">, Michael </w:t>
      </w:r>
      <w:proofErr w:type="spellStart"/>
      <w:r>
        <w:rPr>
          <w:sz w:val="36"/>
          <w:szCs w:val="36"/>
        </w:rPr>
        <w:t>Grasty</w:t>
      </w:r>
      <w:proofErr w:type="spellEnd"/>
      <w:r>
        <w:rPr>
          <w:sz w:val="36"/>
          <w:szCs w:val="36"/>
        </w:rPr>
        <w:t xml:space="preserve">, Alejandro Quintana, Arturo Majlis, José Miguel Rawlins y Domingo </w:t>
      </w:r>
      <w:proofErr w:type="spellStart"/>
      <w:r>
        <w:rPr>
          <w:sz w:val="36"/>
          <w:szCs w:val="36"/>
        </w:rPr>
        <w:t>Undurraga</w:t>
      </w:r>
      <w:proofErr w:type="spellEnd"/>
      <w:r>
        <w:rPr>
          <w:sz w:val="36"/>
          <w:szCs w:val="36"/>
        </w:rPr>
        <w:t>.</w:t>
      </w:r>
    </w:p>
    <w:p w:rsidR="00717DBD" w:rsidRDefault="00717DBD">
      <w:pPr>
        <w:ind w:left="-220" w:right="-220"/>
        <w:jc w:val="both"/>
        <w:rPr>
          <w:sz w:val="36"/>
          <w:szCs w:val="36"/>
        </w:rPr>
      </w:pPr>
    </w:p>
    <w:p w:rsidR="00717DBD" w:rsidRDefault="004D789E">
      <w:pPr>
        <w:ind w:left="-220" w:right="-220"/>
        <w:jc w:val="both"/>
        <w:rPr>
          <w:sz w:val="24"/>
          <w:szCs w:val="24"/>
        </w:rPr>
      </w:pPr>
      <w:r>
        <w:rPr>
          <w:sz w:val="24"/>
          <w:szCs w:val="24"/>
        </w:rPr>
        <w:t xml:space="preserve">Fuente: </w:t>
      </w:r>
      <w:hyperlink r:id="rId5">
        <w:r>
          <w:rPr>
            <w:color w:val="1155CC"/>
            <w:sz w:val="24"/>
            <w:szCs w:val="24"/>
            <w:u w:val="single"/>
          </w:rPr>
          <w:t>https://interferencia.cl/articulos/la-trenza-politico-inmobiliaria-que-amenaza-el-bosque-esclerofilo-entre-chicureo-y-la</w:t>
        </w:r>
      </w:hyperlink>
    </w:p>
    <w:p w:rsidR="00717DBD" w:rsidRDefault="00717DBD">
      <w:pPr>
        <w:ind w:left="-220" w:right="-220"/>
        <w:rPr>
          <w:b/>
          <w:sz w:val="48"/>
          <w:szCs w:val="48"/>
        </w:rPr>
      </w:pPr>
    </w:p>
    <w:p w:rsidR="00717DBD" w:rsidRDefault="004D789E">
      <w:pPr>
        <w:shd w:val="clear" w:color="auto" w:fill="FFFFFF"/>
        <w:spacing w:after="360"/>
        <w:jc w:val="both"/>
        <w:rPr>
          <w:color w:val="333333"/>
          <w:sz w:val="29"/>
          <w:szCs w:val="29"/>
        </w:rPr>
      </w:pPr>
      <w:r>
        <w:rPr>
          <w:color w:val="333333"/>
          <w:sz w:val="29"/>
          <w:szCs w:val="29"/>
        </w:rPr>
        <w:t xml:space="preserve">En los cerros ubicados entre </w:t>
      </w:r>
      <w:proofErr w:type="spellStart"/>
      <w:r>
        <w:rPr>
          <w:color w:val="333333"/>
          <w:sz w:val="29"/>
          <w:szCs w:val="29"/>
        </w:rPr>
        <w:t>Chicureo</w:t>
      </w:r>
      <w:proofErr w:type="spellEnd"/>
      <w:r>
        <w:rPr>
          <w:color w:val="333333"/>
          <w:sz w:val="29"/>
          <w:szCs w:val="29"/>
        </w:rPr>
        <w:t xml:space="preserve"> y La Dehesa, la flora y fau</w:t>
      </w:r>
      <w:r>
        <w:rPr>
          <w:color w:val="333333"/>
          <w:sz w:val="29"/>
          <w:szCs w:val="29"/>
        </w:rPr>
        <w:t xml:space="preserve">na del lugar, protegidas por el Área de Preservación Ecológica del Plan </w:t>
      </w:r>
      <w:r>
        <w:rPr>
          <w:color w:val="333333"/>
          <w:sz w:val="29"/>
          <w:szCs w:val="29"/>
        </w:rPr>
        <w:lastRenderedPageBreak/>
        <w:t>Regulador Metropolitano de Santiago (PRMS), están viendo su existencia amenazada por el desarrollo de cuatro proyectos inmobiliarios dedicados a la venta de parcelas, por sobre la cota</w:t>
      </w:r>
      <w:r>
        <w:rPr>
          <w:color w:val="333333"/>
          <w:sz w:val="29"/>
          <w:szCs w:val="29"/>
        </w:rPr>
        <w:t xml:space="preserve"> mil.  </w:t>
      </w:r>
    </w:p>
    <w:p w:rsidR="00717DBD" w:rsidRDefault="004D789E">
      <w:pPr>
        <w:shd w:val="clear" w:color="auto" w:fill="FFFFFF"/>
        <w:spacing w:after="360"/>
        <w:jc w:val="both"/>
        <w:rPr>
          <w:color w:val="333333"/>
          <w:sz w:val="29"/>
          <w:szCs w:val="29"/>
        </w:rPr>
      </w:pPr>
      <w:r>
        <w:rPr>
          <w:color w:val="333333"/>
          <w:sz w:val="29"/>
          <w:szCs w:val="29"/>
        </w:rPr>
        <w:t>Estos proyectos cargan con denuncias por daño ambiental, ocupar zonas protegidas ecológicamente y estar fuera del área urbana definida por el plan regulador de la urbe capitalina.</w:t>
      </w:r>
    </w:p>
    <w:p w:rsidR="00717DBD" w:rsidRDefault="004D789E">
      <w:pPr>
        <w:shd w:val="clear" w:color="auto" w:fill="FFFFFF"/>
        <w:spacing w:after="360"/>
        <w:jc w:val="both"/>
        <w:rPr>
          <w:color w:val="333333"/>
          <w:sz w:val="29"/>
          <w:szCs w:val="29"/>
        </w:rPr>
      </w:pPr>
      <w:r>
        <w:rPr>
          <w:color w:val="333333"/>
          <w:sz w:val="29"/>
          <w:szCs w:val="29"/>
        </w:rPr>
        <w:t>Dichos proyectos -acusados, además, de no contar con los estudios ni</w:t>
      </w:r>
      <w:r>
        <w:rPr>
          <w:color w:val="333333"/>
          <w:sz w:val="29"/>
          <w:szCs w:val="29"/>
        </w:rPr>
        <w:t xml:space="preserve"> las resoluciones ambientales favorables por parte de los organismos fiscalizadores correspondientes- han continuado con su iniciativa, comercializando su oferta y buscando nuevos compradores que quieran instalarse en dichos sectores. Los valores de las pa</w:t>
      </w:r>
      <w:r>
        <w:rPr>
          <w:color w:val="333333"/>
          <w:sz w:val="29"/>
          <w:szCs w:val="29"/>
        </w:rPr>
        <w:t xml:space="preserve">rcelas en algunos de ellos comienzan en las 6 mil UF (170 millones de pesos). </w:t>
      </w:r>
    </w:p>
    <w:p w:rsidR="00717DBD" w:rsidRDefault="004D789E">
      <w:pPr>
        <w:shd w:val="clear" w:color="auto" w:fill="FFFFFF"/>
        <w:spacing w:after="360"/>
        <w:jc w:val="both"/>
        <w:rPr>
          <w:color w:val="333333"/>
          <w:sz w:val="29"/>
          <w:szCs w:val="29"/>
        </w:rPr>
      </w:pPr>
      <w:r>
        <w:rPr>
          <w:color w:val="333333"/>
          <w:sz w:val="29"/>
          <w:szCs w:val="29"/>
        </w:rPr>
        <w:t xml:space="preserve">Entre los gestores que han desarrollado reuniones con autoridades para hacer </w:t>
      </w:r>
      <w:r>
        <w:rPr>
          <w:i/>
          <w:color w:val="333333"/>
          <w:sz w:val="29"/>
          <w:szCs w:val="29"/>
        </w:rPr>
        <w:t xml:space="preserve">lobby </w:t>
      </w:r>
      <w:r>
        <w:rPr>
          <w:color w:val="333333"/>
          <w:sz w:val="29"/>
          <w:szCs w:val="29"/>
        </w:rPr>
        <w:t>a favor de los proyectos se encuentra el ex senador, ex presidente de la UDI y ex candidato pr</w:t>
      </w:r>
      <w:r>
        <w:rPr>
          <w:color w:val="333333"/>
          <w:sz w:val="29"/>
          <w:szCs w:val="29"/>
        </w:rPr>
        <w:t xml:space="preserve">esidencial Pablo </w:t>
      </w:r>
      <w:proofErr w:type="spellStart"/>
      <w:r>
        <w:rPr>
          <w:color w:val="333333"/>
          <w:sz w:val="29"/>
          <w:szCs w:val="29"/>
        </w:rPr>
        <w:t>Longueira</w:t>
      </w:r>
      <w:proofErr w:type="spellEnd"/>
      <w:r>
        <w:rPr>
          <w:color w:val="333333"/>
          <w:sz w:val="29"/>
          <w:szCs w:val="29"/>
        </w:rPr>
        <w:t xml:space="preserve">, cuyo vínculo con el proyecto </w:t>
      </w:r>
      <w:proofErr w:type="spellStart"/>
      <w:r>
        <w:rPr>
          <w:color w:val="333333"/>
          <w:sz w:val="29"/>
          <w:szCs w:val="29"/>
        </w:rPr>
        <w:t>Chaguay</w:t>
      </w:r>
      <w:proofErr w:type="spellEnd"/>
      <w:r>
        <w:rPr>
          <w:color w:val="333333"/>
          <w:sz w:val="29"/>
          <w:szCs w:val="29"/>
        </w:rPr>
        <w:t xml:space="preserve"> -el único ubicado en Lo Barnechea (el resto es de Colina)- ya fue abordado por INTERFERENCIA en el artículo </w:t>
      </w:r>
      <w:hyperlink r:id="rId6">
        <w:r>
          <w:rPr>
            <w:i/>
            <w:color w:val="337AB7"/>
            <w:sz w:val="29"/>
            <w:szCs w:val="29"/>
          </w:rPr>
          <w:t xml:space="preserve">Proyecto 'ecológico' de inmobiliaria </w:t>
        </w:r>
        <w:proofErr w:type="spellStart"/>
        <w:r>
          <w:rPr>
            <w:i/>
            <w:color w:val="337AB7"/>
            <w:sz w:val="29"/>
            <w:szCs w:val="29"/>
          </w:rPr>
          <w:t>Ebco</w:t>
        </w:r>
        <w:proofErr w:type="spellEnd"/>
        <w:r>
          <w:rPr>
            <w:i/>
            <w:color w:val="337AB7"/>
            <w:sz w:val="29"/>
            <w:szCs w:val="29"/>
          </w:rPr>
          <w:t xml:space="preserve"> sigue actividad comercial pese a no tener resolución ambiental</w:t>
        </w:r>
      </w:hyperlink>
      <w:r>
        <w:rPr>
          <w:i/>
          <w:color w:val="333333"/>
          <w:sz w:val="29"/>
          <w:szCs w:val="29"/>
        </w:rPr>
        <w:t xml:space="preserve">. </w:t>
      </w:r>
      <w:r>
        <w:rPr>
          <w:color w:val="333333"/>
          <w:sz w:val="29"/>
          <w:szCs w:val="29"/>
        </w:rPr>
        <w:t xml:space="preserve">Una iniciativa ligada al empresario Hernán </w:t>
      </w:r>
      <w:proofErr w:type="spellStart"/>
      <w:r>
        <w:rPr>
          <w:color w:val="333333"/>
          <w:sz w:val="29"/>
          <w:szCs w:val="29"/>
        </w:rPr>
        <w:t>Besomi</w:t>
      </w:r>
      <w:proofErr w:type="spellEnd"/>
      <w:r>
        <w:rPr>
          <w:color w:val="333333"/>
          <w:sz w:val="29"/>
          <w:szCs w:val="29"/>
        </w:rPr>
        <w:t>, amigo cercano del ex político involuc</w:t>
      </w:r>
      <w:r>
        <w:rPr>
          <w:color w:val="333333"/>
          <w:sz w:val="29"/>
          <w:szCs w:val="29"/>
        </w:rPr>
        <w:t xml:space="preserve">rado en el caso SQM, con quien mantiene una relación laboral a través de Consultora Asesoría LB </w:t>
      </w:r>
      <w:proofErr w:type="spellStart"/>
      <w:r>
        <w:rPr>
          <w:color w:val="333333"/>
          <w:sz w:val="29"/>
          <w:szCs w:val="29"/>
        </w:rPr>
        <w:t>SpA</w:t>
      </w:r>
      <w:proofErr w:type="spellEnd"/>
      <w:r>
        <w:rPr>
          <w:color w:val="333333"/>
          <w:sz w:val="29"/>
          <w:szCs w:val="29"/>
        </w:rPr>
        <w:t xml:space="preserve">. </w:t>
      </w:r>
    </w:p>
    <w:p w:rsidR="00717DBD" w:rsidRDefault="004D789E">
      <w:pPr>
        <w:shd w:val="clear" w:color="auto" w:fill="FFFFFF"/>
        <w:spacing w:after="360"/>
        <w:jc w:val="both"/>
        <w:rPr>
          <w:color w:val="333333"/>
          <w:sz w:val="29"/>
          <w:szCs w:val="29"/>
        </w:rPr>
      </w:pPr>
      <w:r>
        <w:rPr>
          <w:color w:val="333333"/>
          <w:sz w:val="29"/>
          <w:szCs w:val="29"/>
        </w:rPr>
        <w:t xml:space="preserve">Lo cierto es que, además de trabajar para </w:t>
      </w:r>
      <w:proofErr w:type="spellStart"/>
      <w:r>
        <w:rPr>
          <w:color w:val="333333"/>
          <w:sz w:val="29"/>
          <w:szCs w:val="29"/>
        </w:rPr>
        <w:t>Ebco</w:t>
      </w:r>
      <w:proofErr w:type="spellEnd"/>
      <w:r>
        <w:rPr>
          <w:color w:val="333333"/>
          <w:sz w:val="29"/>
          <w:szCs w:val="29"/>
        </w:rPr>
        <w:t xml:space="preserve">, </w:t>
      </w:r>
      <w:proofErr w:type="spellStart"/>
      <w:r>
        <w:rPr>
          <w:color w:val="333333"/>
          <w:sz w:val="29"/>
          <w:szCs w:val="29"/>
        </w:rPr>
        <w:t>Longueira</w:t>
      </w:r>
      <w:proofErr w:type="spellEnd"/>
      <w:r>
        <w:rPr>
          <w:color w:val="333333"/>
          <w:sz w:val="29"/>
          <w:szCs w:val="29"/>
        </w:rPr>
        <w:t xml:space="preserve"> </w:t>
      </w:r>
      <w:hyperlink r:id="rId7">
        <w:r>
          <w:rPr>
            <w:color w:val="337AB7"/>
            <w:sz w:val="29"/>
            <w:szCs w:val="29"/>
          </w:rPr>
          <w:t>se reunió el 27 de sept</w:t>
        </w:r>
        <w:r>
          <w:rPr>
            <w:color w:val="337AB7"/>
            <w:sz w:val="29"/>
            <w:szCs w:val="29"/>
          </w:rPr>
          <w:t>iembre con la directora de Obras Municipales (DOM) de la Municipalidad de Colina</w:t>
        </w:r>
      </w:hyperlink>
      <w:r>
        <w:rPr>
          <w:color w:val="333333"/>
          <w:sz w:val="29"/>
          <w:szCs w:val="29"/>
        </w:rPr>
        <w:t xml:space="preserve">, </w:t>
      </w:r>
      <w:proofErr w:type="spellStart"/>
      <w:r>
        <w:rPr>
          <w:color w:val="333333"/>
          <w:sz w:val="29"/>
          <w:szCs w:val="29"/>
        </w:rPr>
        <w:t>Angela</w:t>
      </w:r>
      <w:proofErr w:type="spellEnd"/>
      <w:r>
        <w:rPr>
          <w:color w:val="333333"/>
          <w:sz w:val="29"/>
          <w:szCs w:val="29"/>
        </w:rPr>
        <w:t xml:space="preserve"> María Prado Concha, con la finalidad de modificar el PRMS para ampliar los límites urbanos. Esta acción, de tener un resultado favorable para el ex senador, significaría un beneficio considerable para los otros tres proyectos de la zona, ubicados </w:t>
      </w:r>
      <w:r>
        <w:rPr>
          <w:color w:val="333333"/>
          <w:sz w:val="29"/>
          <w:szCs w:val="29"/>
        </w:rPr>
        <w:t xml:space="preserve">en Colina; La Cumbre, Mirador Pie Andino y Hacienda Guay </w:t>
      </w:r>
      <w:proofErr w:type="spellStart"/>
      <w:r>
        <w:rPr>
          <w:color w:val="333333"/>
          <w:sz w:val="29"/>
          <w:szCs w:val="29"/>
        </w:rPr>
        <w:t>Guay</w:t>
      </w:r>
      <w:proofErr w:type="spellEnd"/>
      <w:r>
        <w:rPr>
          <w:color w:val="333333"/>
          <w:sz w:val="29"/>
          <w:szCs w:val="29"/>
        </w:rPr>
        <w:t>.</w:t>
      </w:r>
    </w:p>
    <w:p w:rsidR="00717DBD" w:rsidRDefault="004D789E">
      <w:pPr>
        <w:shd w:val="clear" w:color="auto" w:fill="FFFFFF"/>
        <w:spacing w:after="360"/>
        <w:jc w:val="both"/>
        <w:rPr>
          <w:color w:val="333333"/>
          <w:sz w:val="29"/>
          <w:szCs w:val="29"/>
        </w:rPr>
      </w:pPr>
      <w:r>
        <w:rPr>
          <w:color w:val="333333"/>
          <w:sz w:val="29"/>
          <w:szCs w:val="29"/>
        </w:rPr>
        <w:lastRenderedPageBreak/>
        <w:t xml:space="preserve">Pese a que estos tres conjuntos pertenecen a una comuna distinta al proyecto de </w:t>
      </w:r>
      <w:proofErr w:type="spellStart"/>
      <w:r>
        <w:rPr>
          <w:color w:val="333333"/>
          <w:sz w:val="29"/>
          <w:szCs w:val="29"/>
        </w:rPr>
        <w:t>Chaguay</w:t>
      </w:r>
      <w:proofErr w:type="spellEnd"/>
      <w:r>
        <w:rPr>
          <w:color w:val="333333"/>
          <w:sz w:val="29"/>
          <w:szCs w:val="29"/>
        </w:rPr>
        <w:t>, los cuatro proyectos en cuestión se pueden ver como una sola unidad geográfica, en tanto están emplazado</w:t>
      </w:r>
      <w:r>
        <w:rPr>
          <w:color w:val="333333"/>
          <w:sz w:val="29"/>
          <w:szCs w:val="29"/>
        </w:rPr>
        <w:t xml:space="preserve">s en la tenaza que conectaría urbanísticamente las zonas de </w:t>
      </w:r>
      <w:proofErr w:type="spellStart"/>
      <w:r>
        <w:rPr>
          <w:color w:val="333333"/>
          <w:sz w:val="29"/>
          <w:szCs w:val="29"/>
        </w:rPr>
        <w:t>Chicureo</w:t>
      </w:r>
      <w:proofErr w:type="spellEnd"/>
      <w:r>
        <w:rPr>
          <w:color w:val="333333"/>
          <w:sz w:val="29"/>
          <w:szCs w:val="29"/>
        </w:rPr>
        <w:t xml:space="preserve"> en Colina y La Dehesa en Lo Barnechea, ambas de gran valor inmobiliario al atender proyectos de vivienda de las clases altas de Santiago. </w:t>
      </w:r>
    </w:p>
    <w:p w:rsidR="00717DBD" w:rsidRDefault="004D789E">
      <w:pPr>
        <w:shd w:val="clear" w:color="auto" w:fill="FFFFFF"/>
        <w:spacing w:after="360"/>
        <w:jc w:val="both"/>
        <w:rPr>
          <w:b/>
          <w:color w:val="333333"/>
          <w:sz w:val="29"/>
          <w:szCs w:val="29"/>
        </w:rPr>
      </w:pPr>
      <w:r>
        <w:rPr>
          <w:color w:val="333333"/>
          <w:sz w:val="29"/>
          <w:szCs w:val="29"/>
        </w:rPr>
        <w:t xml:space="preserve">INTERFERENCIA se contactó con el ex congresista </w:t>
      </w:r>
      <w:r>
        <w:rPr>
          <w:color w:val="333333"/>
          <w:sz w:val="29"/>
          <w:szCs w:val="29"/>
        </w:rPr>
        <w:t xml:space="preserve">a través de sus asesores para consultar cuáles son sus vínculos e intereses con estos proyectos, sin obtener respuesta después de varios días de realizada la consulta. </w:t>
      </w:r>
      <w:proofErr w:type="spellStart"/>
      <w:r>
        <w:rPr>
          <w:color w:val="333333"/>
          <w:sz w:val="29"/>
          <w:szCs w:val="29"/>
        </w:rPr>
        <w:t>Longueira</w:t>
      </w:r>
      <w:proofErr w:type="spellEnd"/>
      <w:r>
        <w:rPr>
          <w:color w:val="333333"/>
          <w:sz w:val="29"/>
          <w:szCs w:val="29"/>
        </w:rPr>
        <w:t xml:space="preserve"> está en la Patagonia y no atiende a la prensa, nos indicaron.</w:t>
      </w:r>
      <w:r>
        <w:rPr>
          <w:b/>
          <w:color w:val="333333"/>
          <w:sz w:val="29"/>
          <w:szCs w:val="29"/>
        </w:rPr>
        <w:t xml:space="preserve">  </w:t>
      </w:r>
    </w:p>
    <w:p w:rsidR="00717DBD" w:rsidRDefault="004D789E">
      <w:pPr>
        <w:shd w:val="clear" w:color="auto" w:fill="FFFFFF"/>
        <w:spacing w:after="360"/>
        <w:rPr>
          <w:b/>
          <w:color w:val="333333"/>
          <w:sz w:val="29"/>
          <w:szCs w:val="29"/>
        </w:rPr>
      </w:pPr>
      <w:r>
        <w:rPr>
          <w:b/>
          <w:color w:val="333333"/>
          <w:sz w:val="29"/>
          <w:szCs w:val="29"/>
        </w:rPr>
        <w:t>Las fuertes re</w:t>
      </w:r>
      <w:r>
        <w:rPr>
          <w:b/>
          <w:color w:val="333333"/>
          <w:sz w:val="29"/>
          <w:szCs w:val="29"/>
        </w:rPr>
        <w:t>des político-empresariales detrás de los proyectos</w:t>
      </w:r>
    </w:p>
    <w:p w:rsidR="00717DBD" w:rsidRDefault="004D789E">
      <w:pPr>
        <w:shd w:val="clear" w:color="auto" w:fill="FFFFFF"/>
        <w:spacing w:after="360"/>
        <w:jc w:val="both"/>
        <w:rPr>
          <w:color w:val="333333"/>
          <w:sz w:val="29"/>
          <w:szCs w:val="29"/>
        </w:rPr>
      </w:pPr>
      <w:r>
        <w:rPr>
          <w:color w:val="333333"/>
          <w:sz w:val="29"/>
          <w:szCs w:val="29"/>
        </w:rPr>
        <w:t xml:space="preserve">La empresa titular del proyecto inmobiliario </w:t>
      </w:r>
      <w:proofErr w:type="spellStart"/>
      <w:r>
        <w:rPr>
          <w:color w:val="333333"/>
          <w:sz w:val="29"/>
          <w:szCs w:val="29"/>
        </w:rPr>
        <w:t>Chaguay</w:t>
      </w:r>
      <w:proofErr w:type="spellEnd"/>
      <w:r>
        <w:rPr>
          <w:color w:val="333333"/>
          <w:sz w:val="29"/>
          <w:szCs w:val="29"/>
        </w:rPr>
        <w:t xml:space="preserve"> -para la que hace </w:t>
      </w:r>
      <w:r>
        <w:rPr>
          <w:i/>
          <w:color w:val="333333"/>
          <w:sz w:val="29"/>
          <w:szCs w:val="29"/>
        </w:rPr>
        <w:t xml:space="preserve">lobby </w:t>
      </w:r>
      <w:r>
        <w:rPr>
          <w:color w:val="333333"/>
          <w:sz w:val="29"/>
          <w:szCs w:val="29"/>
        </w:rPr>
        <w:t xml:space="preserve">oficialmente </w:t>
      </w:r>
      <w:proofErr w:type="spellStart"/>
      <w:r>
        <w:rPr>
          <w:color w:val="333333"/>
          <w:sz w:val="29"/>
          <w:szCs w:val="29"/>
        </w:rPr>
        <w:t>Longueira</w:t>
      </w:r>
      <w:proofErr w:type="spellEnd"/>
      <w:r>
        <w:rPr>
          <w:color w:val="333333"/>
          <w:sz w:val="29"/>
          <w:szCs w:val="29"/>
        </w:rPr>
        <w:t xml:space="preserve"> en Lo Barnechea- es Desarrollos La Dehesa </w:t>
      </w:r>
      <w:proofErr w:type="spellStart"/>
      <w:r>
        <w:rPr>
          <w:color w:val="333333"/>
          <w:sz w:val="29"/>
          <w:szCs w:val="29"/>
        </w:rPr>
        <w:t>SpA</w:t>
      </w:r>
      <w:proofErr w:type="spellEnd"/>
      <w:r>
        <w:rPr>
          <w:color w:val="333333"/>
          <w:sz w:val="29"/>
          <w:szCs w:val="29"/>
        </w:rPr>
        <w:t xml:space="preserve">, cuyo dueño aparece detrás de una maraña de sociedades. La </w:t>
      </w:r>
      <w:r>
        <w:rPr>
          <w:color w:val="333333"/>
          <w:sz w:val="29"/>
          <w:szCs w:val="29"/>
        </w:rPr>
        <w:t xml:space="preserve">ruta empresarial del titular de </w:t>
      </w:r>
      <w:proofErr w:type="spellStart"/>
      <w:r>
        <w:rPr>
          <w:color w:val="333333"/>
          <w:sz w:val="29"/>
          <w:szCs w:val="29"/>
        </w:rPr>
        <w:t>Chaguay</w:t>
      </w:r>
      <w:proofErr w:type="spellEnd"/>
      <w:r>
        <w:rPr>
          <w:color w:val="333333"/>
          <w:sz w:val="29"/>
          <w:szCs w:val="29"/>
        </w:rPr>
        <w:t xml:space="preserve"> es la siguiente: Inmobiliaria y Rentas Limitada es la accionista mayoritaria de Desarrollos La Dehesa </w:t>
      </w:r>
      <w:proofErr w:type="spellStart"/>
      <w:r>
        <w:rPr>
          <w:color w:val="333333"/>
          <w:sz w:val="29"/>
          <w:szCs w:val="29"/>
        </w:rPr>
        <w:t>SpA</w:t>
      </w:r>
      <w:proofErr w:type="spellEnd"/>
      <w:r>
        <w:rPr>
          <w:color w:val="333333"/>
          <w:sz w:val="29"/>
          <w:szCs w:val="29"/>
        </w:rPr>
        <w:t xml:space="preserve">, la cual a su vez es propiedad de Holding Bicentenario </w:t>
      </w:r>
      <w:proofErr w:type="spellStart"/>
      <w:r>
        <w:rPr>
          <w:color w:val="333333"/>
          <w:sz w:val="29"/>
          <w:szCs w:val="29"/>
        </w:rPr>
        <w:t>SpA</w:t>
      </w:r>
      <w:proofErr w:type="spellEnd"/>
      <w:r>
        <w:rPr>
          <w:color w:val="333333"/>
          <w:sz w:val="29"/>
          <w:szCs w:val="29"/>
        </w:rPr>
        <w:t>, empresa de la que es propietario finalmente José M</w:t>
      </w:r>
      <w:r>
        <w:rPr>
          <w:color w:val="333333"/>
          <w:sz w:val="29"/>
          <w:szCs w:val="29"/>
        </w:rPr>
        <w:t xml:space="preserve">iguel Rawlins Carrasco, ex socio de los famosos pub Kamikaze. </w:t>
      </w:r>
    </w:p>
    <w:p w:rsidR="00717DBD" w:rsidRDefault="004D789E">
      <w:pPr>
        <w:shd w:val="clear" w:color="auto" w:fill="FFFFFF"/>
        <w:spacing w:after="360"/>
        <w:jc w:val="both"/>
        <w:rPr>
          <w:color w:val="333333"/>
          <w:sz w:val="29"/>
          <w:szCs w:val="29"/>
        </w:rPr>
      </w:pPr>
      <w:r>
        <w:rPr>
          <w:color w:val="333333"/>
          <w:sz w:val="29"/>
          <w:szCs w:val="29"/>
        </w:rPr>
        <w:t>La capa de varias sociedades antes de llegar a la persona natural detrás del proyecto podría entenderse al ver el rol de Rawlins en otro de los proyectos emplazados en el área protegida: El pro</w:t>
      </w:r>
      <w:r>
        <w:rPr>
          <w:color w:val="333333"/>
          <w:sz w:val="29"/>
          <w:szCs w:val="29"/>
        </w:rPr>
        <w:t xml:space="preserve">yecto Hacienda Guay </w:t>
      </w:r>
      <w:proofErr w:type="spellStart"/>
      <w:r>
        <w:rPr>
          <w:color w:val="333333"/>
          <w:sz w:val="29"/>
          <w:szCs w:val="29"/>
        </w:rPr>
        <w:t>Guay</w:t>
      </w:r>
      <w:proofErr w:type="spellEnd"/>
      <w:r>
        <w:rPr>
          <w:color w:val="333333"/>
          <w:sz w:val="29"/>
          <w:szCs w:val="29"/>
        </w:rPr>
        <w:t xml:space="preserve">, ubicado a escasos kilómetros de </w:t>
      </w:r>
      <w:proofErr w:type="spellStart"/>
      <w:r>
        <w:rPr>
          <w:color w:val="333333"/>
          <w:sz w:val="29"/>
          <w:szCs w:val="29"/>
        </w:rPr>
        <w:t>Chaguay</w:t>
      </w:r>
      <w:proofErr w:type="spellEnd"/>
      <w:r>
        <w:rPr>
          <w:color w:val="333333"/>
          <w:sz w:val="29"/>
          <w:szCs w:val="29"/>
        </w:rPr>
        <w:t xml:space="preserve">, es propiedad del mismo José Miguel Rawlins, a través de la empresa Inmobiliaria e Inversiones </w:t>
      </w:r>
      <w:proofErr w:type="spellStart"/>
      <w:r>
        <w:rPr>
          <w:color w:val="333333"/>
          <w:sz w:val="29"/>
          <w:szCs w:val="29"/>
        </w:rPr>
        <w:t>Chicureo</w:t>
      </w:r>
      <w:proofErr w:type="spellEnd"/>
      <w:r>
        <w:rPr>
          <w:color w:val="333333"/>
          <w:sz w:val="29"/>
          <w:szCs w:val="29"/>
        </w:rPr>
        <w:t xml:space="preserve"> </w:t>
      </w:r>
      <w:proofErr w:type="spellStart"/>
      <w:r>
        <w:rPr>
          <w:color w:val="333333"/>
          <w:sz w:val="29"/>
          <w:szCs w:val="29"/>
        </w:rPr>
        <w:t>SpA</w:t>
      </w:r>
      <w:proofErr w:type="spellEnd"/>
      <w:r>
        <w:rPr>
          <w:color w:val="333333"/>
          <w:sz w:val="29"/>
          <w:szCs w:val="29"/>
        </w:rPr>
        <w:t xml:space="preserve">. Dentro del directorio de la empresa asoma Vittorio </w:t>
      </w:r>
      <w:proofErr w:type="spellStart"/>
      <w:r>
        <w:rPr>
          <w:color w:val="333333"/>
          <w:sz w:val="29"/>
          <w:szCs w:val="29"/>
        </w:rPr>
        <w:t>Marcello</w:t>
      </w:r>
      <w:proofErr w:type="spellEnd"/>
      <w:r>
        <w:rPr>
          <w:color w:val="333333"/>
          <w:sz w:val="29"/>
          <w:szCs w:val="29"/>
        </w:rPr>
        <w:t xml:space="preserve"> Corbo Urzúa, empresar</w:t>
      </w:r>
      <w:r>
        <w:rPr>
          <w:color w:val="333333"/>
          <w:sz w:val="29"/>
          <w:szCs w:val="29"/>
        </w:rPr>
        <w:t xml:space="preserve">io e hijo de Vittorio Corbo </w:t>
      </w:r>
      <w:proofErr w:type="spellStart"/>
      <w:r>
        <w:rPr>
          <w:color w:val="333333"/>
          <w:sz w:val="29"/>
          <w:szCs w:val="29"/>
        </w:rPr>
        <w:t>Lioi</w:t>
      </w:r>
      <w:proofErr w:type="spellEnd"/>
      <w:r>
        <w:rPr>
          <w:color w:val="333333"/>
          <w:sz w:val="29"/>
          <w:szCs w:val="29"/>
        </w:rPr>
        <w:t xml:space="preserve">, ex presidente del Banco Central, otro nombre importante ligado a la elite empresarial. Quien completa la sociedad es el empresario Domingo </w:t>
      </w:r>
      <w:proofErr w:type="spellStart"/>
      <w:r>
        <w:rPr>
          <w:color w:val="333333"/>
          <w:sz w:val="29"/>
          <w:szCs w:val="29"/>
        </w:rPr>
        <w:t>Undurraga</w:t>
      </w:r>
      <w:proofErr w:type="spellEnd"/>
      <w:r>
        <w:rPr>
          <w:color w:val="333333"/>
          <w:sz w:val="29"/>
          <w:szCs w:val="29"/>
        </w:rPr>
        <w:t xml:space="preserve"> Julio, propietario de la mitad de Inmobiliaria e Inversiones </w:t>
      </w:r>
      <w:proofErr w:type="spellStart"/>
      <w:r>
        <w:rPr>
          <w:color w:val="333333"/>
          <w:sz w:val="29"/>
          <w:szCs w:val="29"/>
        </w:rPr>
        <w:t>Chicureo</w:t>
      </w:r>
      <w:proofErr w:type="spellEnd"/>
      <w:r>
        <w:rPr>
          <w:color w:val="333333"/>
          <w:sz w:val="29"/>
          <w:szCs w:val="29"/>
        </w:rPr>
        <w:t xml:space="preserve"> </w:t>
      </w:r>
      <w:proofErr w:type="spellStart"/>
      <w:r>
        <w:rPr>
          <w:color w:val="333333"/>
          <w:sz w:val="29"/>
          <w:szCs w:val="29"/>
        </w:rPr>
        <w:t>SpA</w:t>
      </w:r>
      <w:proofErr w:type="spellEnd"/>
      <w:r>
        <w:rPr>
          <w:color w:val="333333"/>
          <w:sz w:val="29"/>
          <w:szCs w:val="29"/>
        </w:rPr>
        <w:t xml:space="preserve"> y hermano del ex concejal de </w:t>
      </w:r>
      <w:r>
        <w:rPr>
          <w:color w:val="333333"/>
          <w:sz w:val="29"/>
          <w:szCs w:val="29"/>
        </w:rPr>
        <w:lastRenderedPageBreak/>
        <w:t xml:space="preserve">Santiago y actual director regional metropolitano de CORFO, Álvaro </w:t>
      </w:r>
      <w:proofErr w:type="spellStart"/>
      <w:r>
        <w:rPr>
          <w:color w:val="333333"/>
          <w:sz w:val="29"/>
          <w:szCs w:val="29"/>
        </w:rPr>
        <w:t>Undurraga</w:t>
      </w:r>
      <w:proofErr w:type="spellEnd"/>
      <w:r>
        <w:rPr>
          <w:color w:val="333333"/>
          <w:sz w:val="29"/>
          <w:szCs w:val="29"/>
        </w:rPr>
        <w:t xml:space="preserve">. </w:t>
      </w:r>
    </w:p>
    <w:p w:rsidR="00717DBD" w:rsidRDefault="004D789E">
      <w:pPr>
        <w:shd w:val="clear" w:color="auto" w:fill="FFFFFF"/>
        <w:spacing w:after="360"/>
        <w:jc w:val="both"/>
        <w:rPr>
          <w:color w:val="333333"/>
          <w:sz w:val="29"/>
          <w:szCs w:val="29"/>
        </w:rPr>
      </w:pPr>
      <w:r>
        <w:rPr>
          <w:color w:val="333333"/>
          <w:sz w:val="29"/>
          <w:szCs w:val="29"/>
        </w:rPr>
        <w:t xml:space="preserve">Domingo </w:t>
      </w:r>
      <w:proofErr w:type="spellStart"/>
      <w:r>
        <w:rPr>
          <w:color w:val="333333"/>
          <w:sz w:val="29"/>
          <w:szCs w:val="29"/>
        </w:rPr>
        <w:t>Undurraga</w:t>
      </w:r>
      <w:proofErr w:type="spellEnd"/>
      <w:r>
        <w:rPr>
          <w:color w:val="333333"/>
          <w:sz w:val="29"/>
          <w:szCs w:val="29"/>
        </w:rPr>
        <w:t xml:space="preserve">, en un esquema empresarial similar al de su socio en Guay </w:t>
      </w:r>
      <w:proofErr w:type="spellStart"/>
      <w:r>
        <w:rPr>
          <w:color w:val="333333"/>
          <w:sz w:val="29"/>
          <w:szCs w:val="29"/>
        </w:rPr>
        <w:t>Guay</w:t>
      </w:r>
      <w:proofErr w:type="spellEnd"/>
      <w:r>
        <w:rPr>
          <w:color w:val="333333"/>
          <w:sz w:val="29"/>
          <w:szCs w:val="29"/>
        </w:rPr>
        <w:t>, es también propietario de otra iniciativa inmobiliaria en la zona</w:t>
      </w:r>
      <w:r>
        <w:rPr>
          <w:color w:val="333333"/>
          <w:sz w:val="29"/>
          <w:szCs w:val="29"/>
        </w:rPr>
        <w:t xml:space="preserve"> de preservación ecológica: El proyecto La Cumbre. Este está emplazado geográficamente entre Hacienda Guay </w:t>
      </w:r>
      <w:proofErr w:type="spellStart"/>
      <w:r>
        <w:rPr>
          <w:color w:val="333333"/>
          <w:sz w:val="29"/>
          <w:szCs w:val="29"/>
        </w:rPr>
        <w:t>Guay</w:t>
      </w:r>
      <w:proofErr w:type="spellEnd"/>
      <w:r>
        <w:rPr>
          <w:color w:val="333333"/>
          <w:sz w:val="29"/>
          <w:szCs w:val="29"/>
        </w:rPr>
        <w:t xml:space="preserve"> y </w:t>
      </w:r>
      <w:proofErr w:type="spellStart"/>
      <w:r>
        <w:rPr>
          <w:color w:val="333333"/>
          <w:sz w:val="29"/>
          <w:szCs w:val="29"/>
        </w:rPr>
        <w:t>Chaguay</w:t>
      </w:r>
      <w:proofErr w:type="spellEnd"/>
      <w:r>
        <w:rPr>
          <w:color w:val="333333"/>
          <w:sz w:val="29"/>
          <w:szCs w:val="29"/>
        </w:rPr>
        <w:t xml:space="preserve">, y tiene como empresa titular a Inmobiliaria e Inversiones La Cumbre Oriente </w:t>
      </w:r>
      <w:proofErr w:type="spellStart"/>
      <w:r>
        <w:rPr>
          <w:color w:val="333333"/>
          <w:sz w:val="29"/>
          <w:szCs w:val="29"/>
        </w:rPr>
        <w:t>SpA</w:t>
      </w:r>
      <w:proofErr w:type="spellEnd"/>
      <w:r>
        <w:rPr>
          <w:color w:val="333333"/>
          <w:sz w:val="29"/>
          <w:szCs w:val="29"/>
        </w:rPr>
        <w:t>. Ésta es controlada por una segunda empresa, Inmobili</w:t>
      </w:r>
      <w:r>
        <w:rPr>
          <w:color w:val="333333"/>
          <w:sz w:val="29"/>
          <w:szCs w:val="29"/>
        </w:rPr>
        <w:t xml:space="preserve">aria e Inversiones La Cumbre </w:t>
      </w:r>
      <w:proofErr w:type="spellStart"/>
      <w:r>
        <w:rPr>
          <w:color w:val="333333"/>
          <w:sz w:val="29"/>
          <w:szCs w:val="29"/>
        </w:rPr>
        <w:t>SpA</w:t>
      </w:r>
      <w:proofErr w:type="spellEnd"/>
      <w:r>
        <w:rPr>
          <w:color w:val="333333"/>
          <w:sz w:val="29"/>
          <w:szCs w:val="29"/>
        </w:rPr>
        <w:t xml:space="preserve">, cuyo propietario es, como se anticipaba, Domingo </w:t>
      </w:r>
      <w:proofErr w:type="spellStart"/>
      <w:r>
        <w:rPr>
          <w:color w:val="333333"/>
          <w:sz w:val="29"/>
          <w:szCs w:val="29"/>
        </w:rPr>
        <w:t>Undurraga</w:t>
      </w:r>
      <w:proofErr w:type="spellEnd"/>
      <w:r>
        <w:rPr>
          <w:color w:val="333333"/>
          <w:sz w:val="29"/>
          <w:szCs w:val="29"/>
        </w:rPr>
        <w:t xml:space="preserve"> Julio. La Cumbre, además, cuenta con una denuncia interpuesta por </w:t>
      </w:r>
      <w:proofErr w:type="spellStart"/>
      <w:r>
        <w:rPr>
          <w:color w:val="333333"/>
          <w:sz w:val="29"/>
          <w:szCs w:val="29"/>
        </w:rPr>
        <w:t>Conaf</w:t>
      </w:r>
      <w:proofErr w:type="spellEnd"/>
      <w:r>
        <w:rPr>
          <w:color w:val="333333"/>
          <w:sz w:val="29"/>
          <w:szCs w:val="29"/>
        </w:rPr>
        <w:t xml:space="preserve"> en el Juzgado de Policía de Colina por tala ilegal de árboles en un bosque que además es ca</w:t>
      </w:r>
      <w:r>
        <w:rPr>
          <w:color w:val="333333"/>
          <w:sz w:val="29"/>
          <w:szCs w:val="29"/>
        </w:rPr>
        <w:t>lificado por la institución como vulnerable.</w:t>
      </w:r>
    </w:p>
    <w:p w:rsidR="00717DBD" w:rsidRDefault="004D789E">
      <w:pPr>
        <w:shd w:val="clear" w:color="auto" w:fill="FFFFFF"/>
        <w:spacing w:after="360"/>
        <w:jc w:val="both"/>
        <w:rPr>
          <w:color w:val="333333"/>
          <w:sz w:val="29"/>
          <w:szCs w:val="29"/>
        </w:rPr>
      </w:pPr>
      <w:r>
        <w:rPr>
          <w:color w:val="333333"/>
          <w:sz w:val="29"/>
          <w:szCs w:val="29"/>
        </w:rPr>
        <w:t xml:space="preserve">El proyecto que cierra el grupo es Mirador Pie Andino, iniciativa inmobiliaria que lleva a cabo </w:t>
      </w:r>
      <w:proofErr w:type="spellStart"/>
      <w:r>
        <w:rPr>
          <w:color w:val="333333"/>
          <w:sz w:val="29"/>
          <w:szCs w:val="29"/>
        </w:rPr>
        <w:t>Patagon</w:t>
      </w:r>
      <w:proofErr w:type="spellEnd"/>
      <w:r>
        <w:rPr>
          <w:color w:val="333333"/>
          <w:sz w:val="29"/>
          <w:szCs w:val="29"/>
        </w:rPr>
        <w:t xml:space="preserve"> </w:t>
      </w:r>
      <w:proofErr w:type="spellStart"/>
      <w:r>
        <w:rPr>
          <w:color w:val="333333"/>
          <w:sz w:val="29"/>
          <w:szCs w:val="29"/>
        </w:rPr>
        <w:t>Land</w:t>
      </w:r>
      <w:proofErr w:type="spellEnd"/>
      <w:r>
        <w:rPr>
          <w:color w:val="333333"/>
          <w:sz w:val="29"/>
          <w:szCs w:val="29"/>
        </w:rPr>
        <w:t xml:space="preserve"> </w:t>
      </w:r>
      <w:proofErr w:type="spellStart"/>
      <w:r>
        <w:rPr>
          <w:color w:val="333333"/>
          <w:sz w:val="29"/>
          <w:szCs w:val="29"/>
        </w:rPr>
        <w:t>SpA</w:t>
      </w:r>
      <w:proofErr w:type="spellEnd"/>
      <w:r>
        <w:rPr>
          <w:color w:val="333333"/>
          <w:sz w:val="29"/>
          <w:szCs w:val="29"/>
        </w:rPr>
        <w:t>. Ésta sociedad, de acuerdo a la última junta de accionistas disponible en el Diario Oficial, tambi</w:t>
      </w:r>
      <w:r>
        <w:rPr>
          <w:color w:val="333333"/>
          <w:sz w:val="29"/>
          <w:szCs w:val="29"/>
        </w:rPr>
        <w:t>én tiene entre sus filas a importantes nombres dentro del mundo político empresarial.</w:t>
      </w:r>
    </w:p>
    <w:p w:rsidR="00717DBD" w:rsidRDefault="004D789E">
      <w:pPr>
        <w:shd w:val="clear" w:color="auto" w:fill="FFFFFF"/>
        <w:spacing w:after="360"/>
        <w:jc w:val="both"/>
        <w:rPr>
          <w:color w:val="333333"/>
          <w:sz w:val="29"/>
          <w:szCs w:val="29"/>
        </w:rPr>
      </w:pPr>
      <w:r>
        <w:rPr>
          <w:color w:val="333333"/>
          <w:sz w:val="29"/>
          <w:szCs w:val="29"/>
        </w:rPr>
        <w:t xml:space="preserve">Cuenta con cinco accionistas, entre ellos cuatro empresas y José Luis </w:t>
      </w:r>
      <w:proofErr w:type="spellStart"/>
      <w:r>
        <w:rPr>
          <w:color w:val="333333"/>
          <w:sz w:val="29"/>
          <w:szCs w:val="29"/>
        </w:rPr>
        <w:t>Délano</w:t>
      </w:r>
      <w:proofErr w:type="spellEnd"/>
      <w:r>
        <w:rPr>
          <w:color w:val="333333"/>
          <w:sz w:val="29"/>
          <w:szCs w:val="29"/>
        </w:rPr>
        <w:t xml:space="preserve"> Méndez, hijo del presidente de </w:t>
      </w:r>
      <w:proofErr w:type="spellStart"/>
      <w:r>
        <w:rPr>
          <w:color w:val="333333"/>
          <w:sz w:val="29"/>
          <w:szCs w:val="29"/>
        </w:rPr>
        <w:t>Penta</w:t>
      </w:r>
      <w:proofErr w:type="spellEnd"/>
      <w:r>
        <w:rPr>
          <w:color w:val="333333"/>
          <w:sz w:val="29"/>
          <w:szCs w:val="29"/>
        </w:rPr>
        <w:t xml:space="preserve">, Carlos Alberto </w:t>
      </w:r>
      <w:proofErr w:type="spellStart"/>
      <w:r>
        <w:rPr>
          <w:color w:val="333333"/>
          <w:sz w:val="29"/>
          <w:szCs w:val="29"/>
        </w:rPr>
        <w:t>Délano</w:t>
      </w:r>
      <w:proofErr w:type="spellEnd"/>
      <w:r>
        <w:rPr>
          <w:color w:val="333333"/>
          <w:sz w:val="29"/>
          <w:szCs w:val="29"/>
        </w:rPr>
        <w:t>, condenado por delitos tributario</w:t>
      </w:r>
      <w:r>
        <w:rPr>
          <w:color w:val="333333"/>
          <w:sz w:val="29"/>
          <w:szCs w:val="29"/>
        </w:rPr>
        <w:t>s y soborno relacionados al financiamiento ilegal de la política.</w:t>
      </w:r>
    </w:p>
    <w:p w:rsidR="00717DBD" w:rsidRDefault="004D789E">
      <w:pPr>
        <w:shd w:val="clear" w:color="auto" w:fill="FFFFFF"/>
        <w:spacing w:after="360"/>
        <w:jc w:val="both"/>
        <w:rPr>
          <w:color w:val="333333"/>
          <w:sz w:val="29"/>
          <w:szCs w:val="29"/>
        </w:rPr>
      </w:pPr>
      <w:r>
        <w:rPr>
          <w:color w:val="333333"/>
          <w:sz w:val="29"/>
          <w:szCs w:val="29"/>
        </w:rPr>
        <w:t xml:space="preserve">Entre las cuatro empresas restantes dentro de los accionistas de </w:t>
      </w:r>
      <w:proofErr w:type="spellStart"/>
      <w:r>
        <w:rPr>
          <w:color w:val="333333"/>
          <w:sz w:val="29"/>
          <w:szCs w:val="29"/>
        </w:rPr>
        <w:t>Patagon</w:t>
      </w:r>
      <w:proofErr w:type="spellEnd"/>
      <w:r>
        <w:rPr>
          <w:color w:val="333333"/>
          <w:sz w:val="29"/>
          <w:szCs w:val="29"/>
        </w:rPr>
        <w:t xml:space="preserve"> </w:t>
      </w:r>
      <w:proofErr w:type="spellStart"/>
      <w:r>
        <w:rPr>
          <w:color w:val="333333"/>
          <w:sz w:val="29"/>
          <w:szCs w:val="29"/>
        </w:rPr>
        <w:t>Land</w:t>
      </w:r>
      <w:proofErr w:type="spellEnd"/>
      <w:r>
        <w:rPr>
          <w:color w:val="333333"/>
          <w:sz w:val="29"/>
          <w:szCs w:val="29"/>
        </w:rPr>
        <w:t xml:space="preserve"> </w:t>
      </w:r>
      <w:proofErr w:type="spellStart"/>
      <w:r>
        <w:rPr>
          <w:color w:val="333333"/>
          <w:sz w:val="29"/>
          <w:szCs w:val="29"/>
        </w:rPr>
        <w:t>SpA</w:t>
      </w:r>
      <w:proofErr w:type="spellEnd"/>
      <w:r>
        <w:rPr>
          <w:color w:val="333333"/>
          <w:sz w:val="29"/>
          <w:szCs w:val="29"/>
        </w:rPr>
        <w:t xml:space="preserve"> destacan varios nombres de peso dentro del mundo político-empresarial. Entre ellos, Guillermo Quintana Hurta</w:t>
      </w:r>
      <w:r>
        <w:rPr>
          <w:color w:val="333333"/>
          <w:sz w:val="29"/>
          <w:szCs w:val="29"/>
        </w:rPr>
        <w:t xml:space="preserve">do, quien figura como representante legal para Proyectos Empresariales </w:t>
      </w:r>
      <w:proofErr w:type="spellStart"/>
      <w:r>
        <w:rPr>
          <w:color w:val="333333"/>
          <w:sz w:val="29"/>
          <w:szCs w:val="29"/>
        </w:rPr>
        <w:t>Grainco</w:t>
      </w:r>
      <w:proofErr w:type="spellEnd"/>
      <w:r>
        <w:rPr>
          <w:color w:val="333333"/>
          <w:sz w:val="29"/>
          <w:szCs w:val="29"/>
        </w:rPr>
        <w:t xml:space="preserve"> Limitada (empresa socia de </w:t>
      </w:r>
      <w:proofErr w:type="spellStart"/>
      <w:r>
        <w:rPr>
          <w:color w:val="333333"/>
          <w:sz w:val="29"/>
          <w:szCs w:val="29"/>
        </w:rPr>
        <w:t>Patagon</w:t>
      </w:r>
      <w:proofErr w:type="spellEnd"/>
      <w:r>
        <w:rPr>
          <w:color w:val="333333"/>
          <w:sz w:val="29"/>
          <w:szCs w:val="29"/>
        </w:rPr>
        <w:t xml:space="preserve"> </w:t>
      </w:r>
      <w:proofErr w:type="spellStart"/>
      <w:r>
        <w:rPr>
          <w:color w:val="333333"/>
          <w:sz w:val="29"/>
          <w:szCs w:val="29"/>
        </w:rPr>
        <w:t>Land</w:t>
      </w:r>
      <w:proofErr w:type="spellEnd"/>
      <w:r>
        <w:rPr>
          <w:color w:val="333333"/>
          <w:sz w:val="29"/>
          <w:szCs w:val="29"/>
        </w:rPr>
        <w:t xml:space="preserve">) y quien además es gerente general de </w:t>
      </w:r>
      <w:proofErr w:type="spellStart"/>
      <w:r>
        <w:rPr>
          <w:color w:val="333333"/>
          <w:sz w:val="29"/>
          <w:szCs w:val="29"/>
        </w:rPr>
        <w:t>Kabsa</w:t>
      </w:r>
      <w:proofErr w:type="spellEnd"/>
      <w:r>
        <w:rPr>
          <w:color w:val="333333"/>
          <w:sz w:val="29"/>
          <w:szCs w:val="29"/>
        </w:rPr>
        <w:t xml:space="preserve"> S.A., empresa comercializadora de proteínas cuya propiedad corresponde en un 70% a </w:t>
      </w:r>
      <w:proofErr w:type="spellStart"/>
      <w:r>
        <w:rPr>
          <w:color w:val="333333"/>
          <w:sz w:val="29"/>
          <w:szCs w:val="29"/>
        </w:rPr>
        <w:t>Corpesca</w:t>
      </w:r>
      <w:proofErr w:type="spellEnd"/>
      <w:r>
        <w:rPr>
          <w:color w:val="333333"/>
          <w:sz w:val="29"/>
          <w:szCs w:val="29"/>
        </w:rPr>
        <w:t xml:space="preserve">. </w:t>
      </w:r>
    </w:p>
    <w:p w:rsidR="00717DBD" w:rsidRDefault="004D789E">
      <w:pPr>
        <w:shd w:val="clear" w:color="auto" w:fill="FFFFFF"/>
        <w:spacing w:after="360"/>
        <w:jc w:val="both"/>
        <w:rPr>
          <w:color w:val="333333"/>
          <w:sz w:val="29"/>
          <w:szCs w:val="29"/>
        </w:rPr>
      </w:pPr>
      <w:r>
        <w:rPr>
          <w:color w:val="333333"/>
          <w:sz w:val="29"/>
          <w:szCs w:val="29"/>
        </w:rPr>
        <w:t xml:space="preserve">Michael </w:t>
      </w:r>
      <w:proofErr w:type="spellStart"/>
      <w:r>
        <w:rPr>
          <w:color w:val="333333"/>
          <w:sz w:val="29"/>
          <w:szCs w:val="29"/>
        </w:rPr>
        <w:t>Grasty</w:t>
      </w:r>
      <w:proofErr w:type="spellEnd"/>
      <w:r>
        <w:rPr>
          <w:color w:val="333333"/>
          <w:sz w:val="29"/>
          <w:szCs w:val="29"/>
        </w:rPr>
        <w:t xml:space="preserve">, Alejandro Quintana y Arturo Majlis, todos socios fundadores del bufete de abogados </w:t>
      </w:r>
      <w:proofErr w:type="spellStart"/>
      <w:r>
        <w:rPr>
          <w:color w:val="333333"/>
          <w:sz w:val="29"/>
          <w:szCs w:val="29"/>
        </w:rPr>
        <w:t>Grasty</w:t>
      </w:r>
      <w:proofErr w:type="spellEnd"/>
      <w:r>
        <w:rPr>
          <w:color w:val="333333"/>
          <w:sz w:val="29"/>
          <w:szCs w:val="29"/>
        </w:rPr>
        <w:t xml:space="preserve">, Quintana y Majlis -firma de </w:t>
      </w:r>
      <w:r>
        <w:rPr>
          <w:color w:val="333333"/>
          <w:sz w:val="29"/>
          <w:szCs w:val="29"/>
        </w:rPr>
        <w:lastRenderedPageBreak/>
        <w:t xml:space="preserve">la que es socio el abogado de Cristóbal Piñera Morel, Juan Turner- son también socios de Proyectos Empresariales </w:t>
      </w:r>
      <w:proofErr w:type="spellStart"/>
      <w:r>
        <w:rPr>
          <w:color w:val="333333"/>
          <w:sz w:val="29"/>
          <w:szCs w:val="29"/>
        </w:rPr>
        <w:t>Grainco</w:t>
      </w:r>
      <w:proofErr w:type="spellEnd"/>
      <w:r>
        <w:rPr>
          <w:color w:val="333333"/>
          <w:sz w:val="29"/>
          <w:szCs w:val="29"/>
        </w:rPr>
        <w:t xml:space="preserve"> Limitada a través de dos empresas diferentes que componen la sociedad: Majlis a través de Asesorías e Inversiones MJS Limitada y </w:t>
      </w:r>
      <w:proofErr w:type="spellStart"/>
      <w:r>
        <w:rPr>
          <w:color w:val="333333"/>
          <w:sz w:val="29"/>
          <w:szCs w:val="29"/>
        </w:rPr>
        <w:t>Grasty</w:t>
      </w:r>
      <w:proofErr w:type="spellEnd"/>
      <w:r>
        <w:rPr>
          <w:color w:val="333333"/>
          <w:sz w:val="29"/>
          <w:szCs w:val="29"/>
        </w:rPr>
        <w:t xml:space="preserve"> y Hurtado, por Inmobiliaria Golf de </w:t>
      </w:r>
      <w:proofErr w:type="spellStart"/>
      <w:r>
        <w:rPr>
          <w:color w:val="333333"/>
          <w:sz w:val="29"/>
          <w:szCs w:val="29"/>
        </w:rPr>
        <w:t>Pirque</w:t>
      </w:r>
      <w:proofErr w:type="spellEnd"/>
      <w:r>
        <w:rPr>
          <w:color w:val="333333"/>
          <w:sz w:val="29"/>
          <w:szCs w:val="29"/>
        </w:rPr>
        <w:t xml:space="preserve"> S.A. </w:t>
      </w:r>
    </w:p>
    <w:p w:rsidR="00717DBD" w:rsidRDefault="004D789E">
      <w:pPr>
        <w:shd w:val="clear" w:color="auto" w:fill="FFFFFF"/>
        <w:spacing w:after="360"/>
        <w:jc w:val="both"/>
        <w:rPr>
          <w:color w:val="333333"/>
          <w:sz w:val="29"/>
          <w:szCs w:val="29"/>
        </w:rPr>
      </w:pPr>
      <w:r>
        <w:rPr>
          <w:color w:val="333333"/>
          <w:sz w:val="29"/>
          <w:szCs w:val="29"/>
        </w:rPr>
        <w:t xml:space="preserve">José Antonio Rabat fundó y representa legalmente a Inversiones </w:t>
      </w:r>
      <w:proofErr w:type="spellStart"/>
      <w:r>
        <w:rPr>
          <w:color w:val="333333"/>
          <w:sz w:val="29"/>
          <w:szCs w:val="29"/>
        </w:rPr>
        <w:t>Raica</w:t>
      </w:r>
      <w:proofErr w:type="spellEnd"/>
      <w:r>
        <w:rPr>
          <w:color w:val="333333"/>
          <w:sz w:val="29"/>
          <w:szCs w:val="29"/>
        </w:rPr>
        <w:t xml:space="preserve"> Limitada dentro de </w:t>
      </w:r>
      <w:proofErr w:type="spellStart"/>
      <w:r>
        <w:rPr>
          <w:color w:val="333333"/>
          <w:sz w:val="29"/>
          <w:szCs w:val="29"/>
        </w:rPr>
        <w:t>Patagon</w:t>
      </w:r>
      <w:proofErr w:type="spellEnd"/>
      <w:r>
        <w:rPr>
          <w:color w:val="333333"/>
          <w:sz w:val="29"/>
          <w:szCs w:val="29"/>
        </w:rPr>
        <w:t xml:space="preserve"> </w:t>
      </w:r>
      <w:proofErr w:type="spellStart"/>
      <w:r>
        <w:rPr>
          <w:color w:val="333333"/>
          <w:sz w:val="29"/>
          <w:szCs w:val="29"/>
        </w:rPr>
        <w:t>Land</w:t>
      </w:r>
      <w:proofErr w:type="spellEnd"/>
      <w:r>
        <w:rPr>
          <w:color w:val="333333"/>
          <w:sz w:val="29"/>
          <w:szCs w:val="29"/>
        </w:rPr>
        <w:t xml:space="preserve"> </w:t>
      </w:r>
      <w:proofErr w:type="spellStart"/>
      <w:r>
        <w:rPr>
          <w:color w:val="333333"/>
          <w:sz w:val="29"/>
          <w:szCs w:val="29"/>
        </w:rPr>
        <w:t>SpA</w:t>
      </w:r>
      <w:proofErr w:type="spellEnd"/>
      <w:r>
        <w:rPr>
          <w:color w:val="333333"/>
          <w:sz w:val="29"/>
          <w:szCs w:val="29"/>
        </w:rPr>
        <w:t xml:space="preserve">. La familia de Rabat, conocida en el mundo del </w:t>
      </w:r>
      <w:r>
        <w:rPr>
          <w:i/>
          <w:color w:val="333333"/>
          <w:sz w:val="29"/>
          <w:szCs w:val="29"/>
        </w:rPr>
        <w:t>real estate</w:t>
      </w:r>
      <w:r>
        <w:rPr>
          <w:color w:val="333333"/>
          <w:sz w:val="29"/>
          <w:szCs w:val="29"/>
        </w:rPr>
        <w:t xml:space="preserve">, fundó Inmobiliaria </w:t>
      </w:r>
      <w:proofErr w:type="spellStart"/>
      <w:r>
        <w:rPr>
          <w:color w:val="333333"/>
          <w:sz w:val="29"/>
          <w:szCs w:val="29"/>
        </w:rPr>
        <w:t>Manquehue</w:t>
      </w:r>
      <w:proofErr w:type="spellEnd"/>
      <w:r>
        <w:rPr>
          <w:color w:val="333333"/>
          <w:sz w:val="29"/>
          <w:szCs w:val="29"/>
        </w:rPr>
        <w:t>, empresa que tuvo un rol protagonista en el desarrollo del exc</w:t>
      </w:r>
      <w:r>
        <w:rPr>
          <w:color w:val="333333"/>
          <w:sz w:val="29"/>
          <w:szCs w:val="29"/>
        </w:rPr>
        <w:t xml:space="preserve">lusivo barrio Santa María de </w:t>
      </w:r>
      <w:proofErr w:type="spellStart"/>
      <w:r>
        <w:rPr>
          <w:color w:val="333333"/>
          <w:sz w:val="29"/>
          <w:szCs w:val="29"/>
        </w:rPr>
        <w:t>Manquehue</w:t>
      </w:r>
      <w:proofErr w:type="spellEnd"/>
      <w:r>
        <w:rPr>
          <w:color w:val="333333"/>
          <w:sz w:val="29"/>
          <w:szCs w:val="29"/>
        </w:rPr>
        <w:t xml:space="preserve">, ubicado en el sector oriente de la capital. </w:t>
      </w:r>
    </w:p>
    <w:p w:rsidR="00717DBD" w:rsidRDefault="004D789E">
      <w:pPr>
        <w:shd w:val="clear" w:color="auto" w:fill="FFFFFF"/>
        <w:spacing w:after="360"/>
        <w:jc w:val="both"/>
        <w:rPr>
          <w:color w:val="333333"/>
          <w:sz w:val="29"/>
          <w:szCs w:val="29"/>
        </w:rPr>
      </w:pPr>
      <w:r>
        <w:rPr>
          <w:color w:val="333333"/>
          <w:sz w:val="29"/>
          <w:szCs w:val="29"/>
        </w:rPr>
        <w:t xml:space="preserve">Los representantes restantes de </w:t>
      </w:r>
      <w:proofErr w:type="spellStart"/>
      <w:r>
        <w:rPr>
          <w:color w:val="333333"/>
          <w:sz w:val="29"/>
          <w:szCs w:val="29"/>
        </w:rPr>
        <w:t>Patagon</w:t>
      </w:r>
      <w:proofErr w:type="spellEnd"/>
      <w:r>
        <w:rPr>
          <w:color w:val="333333"/>
          <w:sz w:val="29"/>
          <w:szCs w:val="29"/>
        </w:rPr>
        <w:t xml:space="preserve"> </w:t>
      </w:r>
      <w:proofErr w:type="spellStart"/>
      <w:r>
        <w:rPr>
          <w:color w:val="333333"/>
          <w:sz w:val="29"/>
          <w:szCs w:val="29"/>
        </w:rPr>
        <w:t>Land</w:t>
      </w:r>
      <w:proofErr w:type="spellEnd"/>
      <w:r>
        <w:rPr>
          <w:color w:val="333333"/>
          <w:sz w:val="29"/>
          <w:szCs w:val="29"/>
        </w:rPr>
        <w:t xml:space="preserve"> </w:t>
      </w:r>
      <w:proofErr w:type="spellStart"/>
      <w:r>
        <w:rPr>
          <w:color w:val="333333"/>
          <w:sz w:val="29"/>
          <w:szCs w:val="29"/>
        </w:rPr>
        <w:t>SpA</w:t>
      </w:r>
      <w:proofErr w:type="spellEnd"/>
      <w:r>
        <w:rPr>
          <w:color w:val="333333"/>
          <w:sz w:val="29"/>
          <w:szCs w:val="29"/>
        </w:rPr>
        <w:t xml:space="preserve"> son Cristián </w:t>
      </w:r>
      <w:proofErr w:type="spellStart"/>
      <w:r>
        <w:rPr>
          <w:color w:val="333333"/>
          <w:sz w:val="29"/>
          <w:szCs w:val="29"/>
        </w:rPr>
        <w:t>Boetsch</w:t>
      </w:r>
      <w:proofErr w:type="spellEnd"/>
      <w:r>
        <w:rPr>
          <w:color w:val="333333"/>
          <w:sz w:val="29"/>
          <w:szCs w:val="29"/>
        </w:rPr>
        <w:t xml:space="preserve"> </w:t>
      </w:r>
      <w:proofErr w:type="spellStart"/>
      <w:r>
        <w:rPr>
          <w:color w:val="333333"/>
          <w:sz w:val="29"/>
          <w:szCs w:val="29"/>
        </w:rPr>
        <w:t>Alamos</w:t>
      </w:r>
      <w:proofErr w:type="spellEnd"/>
      <w:r>
        <w:rPr>
          <w:color w:val="333333"/>
          <w:sz w:val="29"/>
          <w:szCs w:val="29"/>
        </w:rPr>
        <w:t xml:space="preserve">, por parte de Inversiones </w:t>
      </w:r>
      <w:proofErr w:type="spellStart"/>
      <w:r>
        <w:rPr>
          <w:color w:val="333333"/>
          <w:sz w:val="29"/>
          <w:szCs w:val="29"/>
        </w:rPr>
        <w:t>Berawa</w:t>
      </w:r>
      <w:proofErr w:type="spellEnd"/>
      <w:r>
        <w:rPr>
          <w:color w:val="333333"/>
          <w:sz w:val="29"/>
          <w:szCs w:val="29"/>
        </w:rPr>
        <w:t xml:space="preserve"> Limitada, y los hermanos Jaime y Matías </w:t>
      </w:r>
      <w:proofErr w:type="spellStart"/>
      <w:r>
        <w:rPr>
          <w:color w:val="333333"/>
          <w:sz w:val="29"/>
          <w:szCs w:val="29"/>
        </w:rPr>
        <w:t>Iglesis</w:t>
      </w:r>
      <w:proofErr w:type="spellEnd"/>
      <w:r>
        <w:rPr>
          <w:color w:val="333333"/>
          <w:sz w:val="29"/>
          <w:szCs w:val="29"/>
        </w:rPr>
        <w:t xml:space="preserve"> Díaz, quienes</w:t>
      </w:r>
      <w:r>
        <w:rPr>
          <w:color w:val="333333"/>
          <w:sz w:val="29"/>
          <w:szCs w:val="29"/>
        </w:rPr>
        <w:t xml:space="preserve"> representan a Don Santiago Dos Limitada. </w:t>
      </w:r>
    </w:p>
    <w:p w:rsidR="00717DBD" w:rsidRDefault="004D789E">
      <w:pPr>
        <w:shd w:val="clear" w:color="auto" w:fill="FFFFFF"/>
        <w:spacing w:after="360"/>
        <w:jc w:val="both"/>
        <w:rPr>
          <w:color w:val="333333"/>
          <w:sz w:val="29"/>
          <w:szCs w:val="29"/>
        </w:rPr>
      </w:pPr>
      <w:r>
        <w:rPr>
          <w:color w:val="333333"/>
          <w:sz w:val="29"/>
          <w:szCs w:val="29"/>
        </w:rPr>
        <w:t xml:space="preserve">Las inmobiliarias involucradas fueron contactadas por INTERFERENCIA para obtener una declaración oficial sobre las acusaciones en su contra, sin obtener respuesta hasta el cierre de esta edición. </w:t>
      </w:r>
    </w:p>
    <w:p w:rsidR="00717DBD" w:rsidRDefault="004D789E">
      <w:pPr>
        <w:shd w:val="clear" w:color="auto" w:fill="FFFFFF"/>
        <w:spacing w:after="360"/>
        <w:rPr>
          <w:b/>
          <w:i/>
          <w:color w:val="333333"/>
          <w:sz w:val="29"/>
          <w:szCs w:val="29"/>
        </w:rPr>
      </w:pPr>
      <w:r>
        <w:rPr>
          <w:b/>
          <w:i/>
          <w:color w:val="333333"/>
          <w:sz w:val="29"/>
          <w:szCs w:val="29"/>
        </w:rPr>
        <w:t>Modus operandi</w:t>
      </w:r>
    </w:p>
    <w:p w:rsidR="00717DBD" w:rsidRDefault="004D789E">
      <w:pPr>
        <w:shd w:val="clear" w:color="auto" w:fill="FFFFFF"/>
        <w:spacing w:after="360"/>
        <w:jc w:val="both"/>
        <w:rPr>
          <w:color w:val="333333"/>
          <w:sz w:val="29"/>
          <w:szCs w:val="29"/>
        </w:rPr>
      </w:pPr>
      <w:r>
        <w:rPr>
          <w:color w:val="333333"/>
          <w:sz w:val="29"/>
          <w:szCs w:val="29"/>
        </w:rPr>
        <w:t>S</w:t>
      </w:r>
      <w:r>
        <w:rPr>
          <w:color w:val="333333"/>
          <w:sz w:val="29"/>
          <w:szCs w:val="29"/>
        </w:rPr>
        <w:t xml:space="preserve">egún diversas denuncias disponibles respecto de los proyectos (de las cuales se dan cuenta más adelante), estos utilizan un esquema de </w:t>
      </w:r>
      <w:r>
        <w:rPr>
          <w:i/>
          <w:color w:val="333333"/>
          <w:sz w:val="29"/>
          <w:szCs w:val="29"/>
        </w:rPr>
        <w:t>política de hechos consumados</w:t>
      </w:r>
      <w:r>
        <w:rPr>
          <w:color w:val="333333"/>
          <w:sz w:val="29"/>
          <w:szCs w:val="29"/>
        </w:rPr>
        <w:t>, vale decir, continúan con la venta y urbanización de los predios pese a las objeciones leg</w:t>
      </w:r>
      <w:r>
        <w:rPr>
          <w:color w:val="333333"/>
          <w:sz w:val="29"/>
          <w:szCs w:val="29"/>
        </w:rPr>
        <w:t xml:space="preserve">ales, hasta que la presión del proyecto y el abultado número de nuevos propietarios que desembolsaron una importante cantidad de dinero, desemboca en legalizar lo que hasta el momento se encontraba en falta. </w:t>
      </w:r>
    </w:p>
    <w:p w:rsidR="00717DBD" w:rsidRDefault="004D789E">
      <w:pPr>
        <w:shd w:val="clear" w:color="auto" w:fill="FFFFFF"/>
        <w:spacing w:after="360"/>
        <w:jc w:val="both"/>
        <w:rPr>
          <w:color w:val="333333"/>
          <w:sz w:val="29"/>
          <w:szCs w:val="29"/>
        </w:rPr>
      </w:pPr>
      <w:r>
        <w:rPr>
          <w:color w:val="333333"/>
          <w:sz w:val="29"/>
          <w:szCs w:val="29"/>
        </w:rPr>
        <w:t>Otro parte de la estrategia visible a partir de</w:t>
      </w:r>
      <w:r>
        <w:rPr>
          <w:color w:val="333333"/>
          <w:sz w:val="29"/>
          <w:szCs w:val="29"/>
        </w:rPr>
        <w:t xml:space="preserve">l comportamiento de las empresas y comentarios de sus ejecutivos es que todos están buscando apuntar a un concepto de lógica pública que reza </w:t>
      </w:r>
      <w:r>
        <w:rPr>
          <w:i/>
          <w:color w:val="333333"/>
          <w:sz w:val="29"/>
          <w:szCs w:val="29"/>
        </w:rPr>
        <w:t xml:space="preserve">a igual norma, igual trato. </w:t>
      </w:r>
      <w:r>
        <w:rPr>
          <w:color w:val="333333"/>
          <w:sz w:val="29"/>
          <w:szCs w:val="29"/>
        </w:rPr>
        <w:t xml:space="preserve">Bajo esta lógica, cualquier medida individual </w:t>
      </w:r>
      <w:r>
        <w:rPr>
          <w:color w:val="333333"/>
          <w:sz w:val="29"/>
          <w:szCs w:val="29"/>
        </w:rPr>
        <w:lastRenderedPageBreak/>
        <w:t>favorable para alguno de los cuatro proy</w:t>
      </w:r>
      <w:r>
        <w:rPr>
          <w:color w:val="333333"/>
          <w:sz w:val="29"/>
          <w:szCs w:val="29"/>
        </w:rPr>
        <w:t xml:space="preserve">ectos sirve al conjunto, pues todos se encontrarían bajo los mismos fundamentos legales.  </w:t>
      </w:r>
    </w:p>
    <w:p w:rsidR="00717DBD" w:rsidRDefault="004D789E">
      <w:pPr>
        <w:shd w:val="clear" w:color="auto" w:fill="FFFFFF"/>
        <w:spacing w:after="360"/>
        <w:jc w:val="both"/>
        <w:rPr>
          <w:color w:val="333333"/>
          <w:sz w:val="29"/>
          <w:szCs w:val="29"/>
        </w:rPr>
      </w:pPr>
      <w:r>
        <w:rPr>
          <w:color w:val="333333"/>
          <w:sz w:val="29"/>
          <w:szCs w:val="29"/>
        </w:rPr>
        <w:t xml:space="preserve">A su vez, para poder continuar con las obras, los proyectos desarrollan -según los denunciantes- una estrategia de </w:t>
      </w:r>
      <w:r>
        <w:rPr>
          <w:i/>
          <w:color w:val="333333"/>
          <w:sz w:val="29"/>
          <w:szCs w:val="29"/>
        </w:rPr>
        <w:t>autorización fraccionada</w:t>
      </w:r>
      <w:r>
        <w:rPr>
          <w:color w:val="333333"/>
          <w:sz w:val="29"/>
          <w:szCs w:val="29"/>
        </w:rPr>
        <w:t>, según explica Patricio H</w:t>
      </w:r>
      <w:r>
        <w:rPr>
          <w:color w:val="333333"/>
          <w:sz w:val="29"/>
          <w:szCs w:val="29"/>
        </w:rPr>
        <w:t>erman de la Fundación Defendamos la Ciudad, la cual consiste en solicitar una a una la instalación de servicios como luz o agua en el terreno, tomando contacto con cada proveedor de manera individual, en vez de presentar un proyecto urbanístico conjunto qu</w:t>
      </w:r>
      <w:r>
        <w:rPr>
          <w:color w:val="333333"/>
          <w:sz w:val="29"/>
          <w:szCs w:val="29"/>
        </w:rPr>
        <w:t>e involucre todas estas variables ante las autoridades correspondientes, que es lo que corresponde.</w:t>
      </w:r>
    </w:p>
    <w:p w:rsidR="00717DBD" w:rsidRDefault="004D789E">
      <w:pPr>
        <w:shd w:val="clear" w:color="auto" w:fill="FFFFFF"/>
        <w:spacing w:after="360"/>
        <w:jc w:val="both"/>
        <w:rPr>
          <w:color w:val="333333"/>
          <w:sz w:val="29"/>
          <w:szCs w:val="29"/>
        </w:rPr>
      </w:pPr>
      <w:r>
        <w:rPr>
          <w:color w:val="333333"/>
          <w:sz w:val="29"/>
          <w:szCs w:val="29"/>
        </w:rPr>
        <w:t>Herman ha denunciado la situación ante el Consejo de Defensa del Estado, a cuyas autoridades les hizo llegar los antecedentes respecto a la falta de resoluc</w:t>
      </w:r>
      <w:r>
        <w:rPr>
          <w:color w:val="333333"/>
          <w:sz w:val="29"/>
          <w:szCs w:val="29"/>
        </w:rPr>
        <w:t xml:space="preserve">iones de calificación ambiental (RCA) favorable a los proyectos y la presencia de subdivisiones prediales ilegales en los proyectos señalados. Todo esto, con el fin de que dicho organismo se manifieste judicialmente por los daños ambientales que las obras </w:t>
      </w:r>
      <w:r>
        <w:rPr>
          <w:color w:val="333333"/>
          <w:sz w:val="29"/>
          <w:szCs w:val="29"/>
        </w:rPr>
        <w:t xml:space="preserve">han conllevado en el bosque esclerófilo en cuestión. </w:t>
      </w:r>
    </w:p>
    <w:p w:rsidR="00717DBD" w:rsidRDefault="004D789E">
      <w:pPr>
        <w:shd w:val="clear" w:color="auto" w:fill="FFFFFF"/>
        <w:spacing w:after="360"/>
        <w:jc w:val="both"/>
        <w:rPr>
          <w:color w:val="333333"/>
          <w:sz w:val="29"/>
          <w:szCs w:val="29"/>
        </w:rPr>
      </w:pPr>
      <w:r>
        <w:rPr>
          <w:color w:val="333333"/>
          <w:sz w:val="29"/>
          <w:szCs w:val="29"/>
        </w:rPr>
        <w:t>En ese sentido, para uno de los vecinos de Colina denunciantes, Gonzalo Prieto -quien también es fundador de Patagonia Sin Represas- la importancia del sector a nivel ecológico es alta. "Yo soy rastread</w:t>
      </w:r>
      <w:r>
        <w:rPr>
          <w:color w:val="333333"/>
          <w:sz w:val="29"/>
          <w:szCs w:val="29"/>
        </w:rPr>
        <w:t>or de pumas y, en esa zona de bosque esclerófilo, pueden encontrarse huellas de este animal". Prieto además destaca el complejo panorama que enfrenta este tipo de bosque en particular, el cual se encuentra fuertemente amenazado por las sequías y los incend</w:t>
      </w:r>
      <w:r>
        <w:rPr>
          <w:color w:val="333333"/>
          <w:sz w:val="29"/>
          <w:szCs w:val="29"/>
        </w:rPr>
        <w:t xml:space="preserve">ios forestales. El peligro es tal que incluso el director nacional de </w:t>
      </w:r>
      <w:proofErr w:type="spellStart"/>
      <w:r>
        <w:rPr>
          <w:color w:val="333333"/>
          <w:sz w:val="29"/>
          <w:szCs w:val="29"/>
        </w:rPr>
        <w:t>Conaf</w:t>
      </w:r>
      <w:proofErr w:type="spellEnd"/>
      <w:r>
        <w:rPr>
          <w:color w:val="333333"/>
          <w:sz w:val="29"/>
          <w:szCs w:val="29"/>
        </w:rPr>
        <w:t xml:space="preserve">, José Manuel Rebolledo, aseguró en entrevista con </w:t>
      </w:r>
      <w:r>
        <w:rPr>
          <w:i/>
          <w:color w:val="333333"/>
          <w:sz w:val="29"/>
          <w:szCs w:val="29"/>
        </w:rPr>
        <w:t xml:space="preserve">El Mercurio </w:t>
      </w:r>
      <w:r>
        <w:rPr>
          <w:color w:val="333333"/>
          <w:sz w:val="29"/>
          <w:szCs w:val="29"/>
        </w:rPr>
        <w:t>que los bosques esclerófilos chilenos podrían desaparecer en la zona central producto del cambio climático.</w:t>
      </w:r>
    </w:p>
    <w:p w:rsidR="00717DBD" w:rsidRDefault="004D789E">
      <w:pPr>
        <w:shd w:val="clear" w:color="auto" w:fill="FFFFFF"/>
        <w:spacing w:after="360"/>
        <w:jc w:val="both"/>
        <w:rPr>
          <w:color w:val="333333"/>
          <w:sz w:val="29"/>
          <w:szCs w:val="29"/>
        </w:rPr>
      </w:pPr>
      <w:r>
        <w:rPr>
          <w:color w:val="333333"/>
          <w:sz w:val="29"/>
          <w:szCs w:val="29"/>
        </w:rPr>
        <w:t>La situaci</w:t>
      </w:r>
      <w:r>
        <w:rPr>
          <w:color w:val="333333"/>
          <w:sz w:val="29"/>
          <w:szCs w:val="29"/>
        </w:rPr>
        <w:t>ón particular de estas áreas protegidas en Lo Barnechea y Colina, que también fue denunciada ante la Superintendencia de Medio Ambiente, es seguida de cerca por la Municipalidad de Colina, quienes contactados por INTERFERENCIA afirmaron que se encuentran a</w:t>
      </w:r>
      <w:r>
        <w:rPr>
          <w:color w:val="333333"/>
          <w:sz w:val="29"/>
          <w:szCs w:val="29"/>
        </w:rPr>
        <w:t xml:space="preserve"> la </w:t>
      </w:r>
      <w:r>
        <w:rPr>
          <w:color w:val="333333"/>
          <w:sz w:val="29"/>
          <w:szCs w:val="29"/>
        </w:rPr>
        <w:lastRenderedPageBreak/>
        <w:t xml:space="preserve">espera de la investigación que está llevando a cabo la Superintendencia. </w:t>
      </w:r>
    </w:p>
    <w:p w:rsidR="00717DBD" w:rsidRDefault="004D789E">
      <w:pPr>
        <w:shd w:val="clear" w:color="auto" w:fill="FFFFFF"/>
        <w:spacing w:after="360"/>
        <w:jc w:val="both"/>
        <w:rPr>
          <w:color w:val="333333"/>
          <w:sz w:val="29"/>
          <w:szCs w:val="29"/>
        </w:rPr>
      </w:pPr>
      <w:r>
        <w:rPr>
          <w:color w:val="333333"/>
          <w:sz w:val="29"/>
          <w:szCs w:val="29"/>
        </w:rPr>
        <w:t>Desde dicho municipio señalaron que el alcalde Mario Olavarría (UDI), solicitó al Ministerio del Medio Ambiente -por medio de un oficio- la fiscalización y evaluación del cumplim</w:t>
      </w:r>
      <w:r>
        <w:rPr>
          <w:color w:val="333333"/>
          <w:sz w:val="29"/>
          <w:szCs w:val="29"/>
        </w:rPr>
        <w:t>iento de la normativa legal vigente para el cuidado y la preservación de las zonas ecológicas ubicadas en la comuna.</w:t>
      </w:r>
    </w:p>
    <w:p w:rsidR="00717DBD" w:rsidRDefault="004D789E">
      <w:pPr>
        <w:shd w:val="clear" w:color="auto" w:fill="FFFFFF"/>
        <w:spacing w:after="360"/>
        <w:jc w:val="both"/>
        <w:rPr>
          <w:color w:val="333333"/>
          <w:sz w:val="29"/>
          <w:szCs w:val="29"/>
        </w:rPr>
      </w:pPr>
      <w:r>
        <w:rPr>
          <w:color w:val="333333"/>
          <w:sz w:val="29"/>
          <w:szCs w:val="29"/>
        </w:rPr>
        <w:t>Olavarría, según las fuentes edilicias, también emplazó a las inmobiliarias a cumplir con las resoluciones respecto de la construcción de r</w:t>
      </w:r>
      <w:r>
        <w:rPr>
          <w:color w:val="333333"/>
          <w:sz w:val="29"/>
          <w:szCs w:val="29"/>
        </w:rPr>
        <w:t>edes interiores de abastecimiento de agua, en la lógica de impedir el fraccionamiento del avance de los proyectos, para La Cumbre y Mirador Pie Andino. Además, Colina solicitó el ingreso al Sistema de Evaluación de Impacto Ambiental (SEIA) del proyecto Hac</w:t>
      </w:r>
      <w:r>
        <w:rPr>
          <w:color w:val="333333"/>
          <w:sz w:val="29"/>
          <w:szCs w:val="29"/>
        </w:rPr>
        <w:t xml:space="preserve">ienda Guay </w:t>
      </w:r>
      <w:proofErr w:type="spellStart"/>
      <w:r>
        <w:rPr>
          <w:color w:val="333333"/>
          <w:sz w:val="29"/>
          <w:szCs w:val="29"/>
        </w:rPr>
        <w:t>Guay</w:t>
      </w:r>
      <w:proofErr w:type="spellEnd"/>
      <w:r>
        <w:rPr>
          <w:color w:val="333333"/>
          <w:sz w:val="29"/>
          <w:szCs w:val="29"/>
        </w:rPr>
        <w:t xml:space="preserve">. </w:t>
      </w:r>
    </w:p>
    <w:p w:rsidR="00717DBD" w:rsidRDefault="00717DBD">
      <w:pPr>
        <w:ind w:left="-220" w:right="-220"/>
        <w:jc w:val="both"/>
        <w:rPr>
          <w:b/>
          <w:sz w:val="48"/>
          <w:szCs w:val="48"/>
        </w:rPr>
      </w:pPr>
    </w:p>
    <w:p w:rsidR="00717DBD" w:rsidRDefault="00717DBD"/>
    <w:sectPr w:rsidR="00717DBD">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DBD"/>
    <w:rsid w:val="004D789E"/>
    <w:rsid w:val="00717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177684-C2EF-4C4F-BE55-686550A7B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infolobby.cl/Ficha/Audiencia/mu057393259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nterferencia.cl/articulos/proyecto-ecologico-de-inmobiliaria-ebco-sigue-actividad-comercial-pese-no-tener-resolucion" TargetMode="External"/><Relationship Id="rId5" Type="http://schemas.openxmlformats.org/officeDocument/2006/relationships/hyperlink" Target="https://interferencia.cl/articulos/la-trenza-politico-inmobiliaria-que-amenaza-el-bosque-esclerofilo-entre-chicureo-y-la"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1746</Words>
  <Characters>9955</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11678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Pamela</dc:creator>
  <cp:lastModifiedBy>Pamela</cp:lastModifiedBy>
  <cp:revision>2</cp:revision>
  <dcterms:created xsi:type="dcterms:W3CDTF">2020-01-27T17:15:00Z</dcterms:created>
  <dcterms:modified xsi:type="dcterms:W3CDTF">2020-01-27T17:15:00Z</dcterms:modified>
</cp:coreProperties>
</file>