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010" w:rsidRDefault="000F7010">
      <w:pPr>
        <w:rPr>
          <w:sz w:val="28"/>
          <w:szCs w:val="28"/>
        </w:rPr>
      </w:pPr>
      <w:bookmarkStart w:id="0" w:name="_GoBack"/>
      <w:bookmarkEnd w:id="0"/>
    </w:p>
    <w:p w:rsidR="000F7010" w:rsidRDefault="00EA1150">
      <w:pPr>
        <w:rPr>
          <w:sz w:val="28"/>
          <w:szCs w:val="28"/>
        </w:rPr>
      </w:pPr>
      <w:r>
        <w:rPr>
          <w:noProof/>
          <w:sz w:val="28"/>
          <w:szCs w:val="28"/>
          <w:lang w:eastAsia="es-CL"/>
        </w:rPr>
        <w:drawing>
          <wp:inline distT="0" distB="0" distL="0" distR="0">
            <wp:extent cx="5612130" cy="407860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 Mercurio.13.12.201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12130" cy="4078605"/>
                    </a:xfrm>
                    <a:prstGeom prst="rect">
                      <a:avLst/>
                    </a:prstGeom>
                  </pic:spPr>
                </pic:pic>
              </a:graphicData>
            </a:graphic>
          </wp:inline>
        </w:drawing>
      </w:r>
    </w:p>
    <w:p w:rsidR="000F7010" w:rsidRDefault="000F7010">
      <w:pPr>
        <w:rPr>
          <w:sz w:val="28"/>
          <w:szCs w:val="28"/>
        </w:rPr>
      </w:pPr>
    </w:p>
    <w:p w:rsidR="000E2DDD" w:rsidRPr="00AC69B6" w:rsidRDefault="000E2DDD">
      <w:pPr>
        <w:rPr>
          <w:b/>
          <w:sz w:val="28"/>
          <w:szCs w:val="28"/>
        </w:rPr>
      </w:pPr>
      <w:r w:rsidRPr="00AC69B6">
        <w:rPr>
          <w:b/>
          <w:sz w:val="28"/>
          <w:szCs w:val="28"/>
        </w:rPr>
        <w:t xml:space="preserve">A Humberto </w:t>
      </w:r>
      <w:proofErr w:type="spellStart"/>
      <w:r w:rsidRPr="00AC69B6">
        <w:rPr>
          <w:b/>
          <w:sz w:val="28"/>
          <w:szCs w:val="28"/>
        </w:rPr>
        <w:t>Eliash</w:t>
      </w:r>
      <w:proofErr w:type="spellEnd"/>
      <w:r w:rsidRPr="00AC69B6">
        <w:rPr>
          <w:b/>
          <w:sz w:val="28"/>
          <w:szCs w:val="28"/>
        </w:rPr>
        <w:t>, Presidente del Colegio de Arquitectos de Chile.</w:t>
      </w:r>
    </w:p>
    <w:p w:rsidR="000E2DDD" w:rsidRDefault="000E2DDD">
      <w:pPr>
        <w:rPr>
          <w:sz w:val="28"/>
          <w:szCs w:val="28"/>
        </w:rPr>
      </w:pPr>
      <w:r>
        <w:rPr>
          <w:sz w:val="28"/>
          <w:szCs w:val="28"/>
        </w:rPr>
        <w:t>Estimado Humberto:</w:t>
      </w:r>
    </w:p>
    <w:p w:rsidR="000E2DDD" w:rsidRDefault="000E2DDD">
      <w:pPr>
        <w:rPr>
          <w:sz w:val="28"/>
          <w:szCs w:val="28"/>
        </w:rPr>
      </w:pPr>
      <w:r>
        <w:rPr>
          <w:sz w:val="28"/>
          <w:szCs w:val="28"/>
        </w:rPr>
        <w:t xml:space="preserve">He quedado </w:t>
      </w:r>
      <w:r w:rsidR="005345D5">
        <w:rPr>
          <w:sz w:val="28"/>
          <w:szCs w:val="28"/>
        </w:rPr>
        <w:t>sorprendido</w:t>
      </w:r>
      <w:r>
        <w:rPr>
          <w:sz w:val="28"/>
          <w:szCs w:val="28"/>
        </w:rPr>
        <w:t xml:space="preserve"> al leer en la edición de </w:t>
      </w:r>
      <w:r w:rsidR="00AC69B6">
        <w:rPr>
          <w:sz w:val="28"/>
          <w:szCs w:val="28"/>
        </w:rPr>
        <w:t>ayer</w:t>
      </w:r>
      <w:r>
        <w:rPr>
          <w:sz w:val="28"/>
          <w:szCs w:val="28"/>
        </w:rPr>
        <w:t xml:space="preserve"> de El Mercurio, que nuestro Colegio de Arquitectos, se suma a la campaña iniciada por la Cámara Chilena de la Construcción en contra </w:t>
      </w:r>
      <w:r w:rsidR="00B27A3B">
        <w:rPr>
          <w:sz w:val="28"/>
          <w:szCs w:val="28"/>
        </w:rPr>
        <w:t>los dictámenes</w:t>
      </w:r>
      <w:r>
        <w:rPr>
          <w:sz w:val="28"/>
          <w:szCs w:val="28"/>
        </w:rPr>
        <w:t xml:space="preserve"> de la Contraloría, </w:t>
      </w:r>
      <w:r w:rsidR="00B27A3B">
        <w:rPr>
          <w:sz w:val="28"/>
          <w:szCs w:val="28"/>
        </w:rPr>
        <w:t>que</w:t>
      </w:r>
      <w:r>
        <w:rPr>
          <w:sz w:val="28"/>
          <w:szCs w:val="28"/>
        </w:rPr>
        <w:t xml:space="preserve"> han permitido dejar al descubierto, al menos en parte, las enormes </w:t>
      </w:r>
      <w:r w:rsidR="00B27A3B">
        <w:rPr>
          <w:sz w:val="28"/>
          <w:szCs w:val="28"/>
        </w:rPr>
        <w:t>transgresiones cometidas por</w:t>
      </w:r>
      <w:r>
        <w:rPr>
          <w:sz w:val="28"/>
          <w:szCs w:val="28"/>
        </w:rPr>
        <w:t xml:space="preserve"> grandes </w:t>
      </w:r>
      <w:r w:rsidR="00B27A3B">
        <w:rPr>
          <w:sz w:val="28"/>
          <w:szCs w:val="28"/>
        </w:rPr>
        <w:t>promotores inmobiliario</w:t>
      </w:r>
      <w:r>
        <w:rPr>
          <w:sz w:val="28"/>
          <w:szCs w:val="28"/>
        </w:rPr>
        <w:t xml:space="preserve">s </w:t>
      </w:r>
      <w:r w:rsidRPr="000E2DDD">
        <w:rPr>
          <w:sz w:val="28"/>
          <w:szCs w:val="28"/>
        </w:rPr>
        <w:t>contra las Norma</w:t>
      </w:r>
      <w:r w:rsidR="004E2B0C">
        <w:rPr>
          <w:sz w:val="28"/>
          <w:szCs w:val="28"/>
        </w:rPr>
        <w:t>s</w:t>
      </w:r>
      <w:r w:rsidRPr="000E2DDD">
        <w:rPr>
          <w:sz w:val="28"/>
          <w:szCs w:val="28"/>
        </w:rPr>
        <w:t xml:space="preserve"> y Ordenanzas que rigen el ejercicio de la construcción</w:t>
      </w:r>
      <w:r w:rsidR="004E2B0C">
        <w:rPr>
          <w:sz w:val="28"/>
          <w:szCs w:val="28"/>
        </w:rPr>
        <w:t>.</w:t>
      </w:r>
      <w:r>
        <w:rPr>
          <w:sz w:val="28"/>
          <w:szCs w:val="28"/>
        </w:rPr>
        <w:t xml:space="preserve">  </w:t>
      </w:r>
    </w:p>
    <w:p w:rsidR="000A139F" w:rsidRDefault="00853CC3">
      <w:pPr>
        <w:rPr>
          <w:sz w:val="28"/>
          <w:szCs w:val="28"/>
        </w:rPr>
      </w:pPr>
      <w:r>
        <w:rPr>
          <w:sz w:val="28"/>
          <w:szCs w:val="28"/>
        </w:rPr>
        <w:t>Recién aho</w:t>
      </w:r>
      <w:r w:rsidR="00B27A3B">
        <w:rPr>
          <w:sz w:val="28"/>
          <w:szCs w:val="28"/>
        </w:rPr>
        <w:t>ra, el 18 de n</w:t>
      </w:r>
      <w:r w:rsidR="005345D5">
        <w:rPr>
          <w:sz w:val="28"/>
          <w:szCs w:val="28"/>
        </w:rPr>
        <w:t>oviembre del presente año, la</w:t>
      </w:r>
      <w:r>
        <w:rPr>
          <w:sz w:val="28"/>
          <w:szCs w:val="28"/>
        </w:rPr>
        <w:t xml:space="preserve"> Cont</w:t>
      </w:r>
      <w:r w:rsidR="005345D5">
        <w:rPr>
          <w:sz w:val="28"/>
          <w:szCs w:val="28"/>
        </w:rPr>
        <w:t>r</w:t>
      </w:r>
      <w:r>
        <w:rPr>
          <w:sz w:val="28"/>
          <w:szCs w:val="28"/>
        </w:rPr>
        <w:t>al</w:t>
      </w:r>
      <w:r w:rsidR="000A139F">
        <w:rPr>
          <w:sz w:val="28"/>
          <w:szCs w:val="28"/>
        </w:rPr>
        <w:t>o</w:t>
      </w:r>
      <w:r>
        <w:rPr>
          <w:sz w:val="28"/>
          <w:szCs w:val="28"/>
        </w:rPr>
        <w:t xml:space="preserve">ría ha </w:t>
      </w:r>
      <w:r w:rsidR="005345D5">
        <w:rPr>
          <w:sz w:val="28"/>
          <w:szCs w:val="28"/>
        </w:rPr>
        <w:t xml:space="preserve">sido </w:t>
      </w:r>
      <w:r>
        <w:rPr>
          <w:sz w:val="28"/>
          <w:szCs w:val="28"/>
        </w:rPr>
        <w:t xml:space="preserve">definitiva en declarar ilegales </w:t>
      </w:r>
      <w:r w:rsidR="000A139F">
        <w:rPr>
          <w:sz w:val="28"/>
          <w:szCs w:val="28"/>
        </w:rPr>
        <w:t>numerosos</w:t>
      </w:r>
      <w:r>
        <w:rPr>
          <w:sz w:val="28"/>
          <w:szCs w:val="28"/>
        </w:rPr>
        <w:t xml:space="preserve"> per</w:t>
      </w:r>
      <w:r w:rsidR="005345D5">
        <w:rPr>
          <w:sz w:val="28"/>
          <w:szCs w:val="28"/>
        </w:rPr>
        <w:t>mis</w:t>
      </w:r>
      <w:r>
        <w:rPr>
          <w:sz w:val="28"/>
          <w:szCs w:val="28"/>
        </w:rPr>
        <w:t>os aprobados en la Comuna de Est</w:t>
      </w:r>
      <w:r w:rsidR="005345D5">
        <w:rPr>
          <w:sz w:val="28"/>
          <w:szCs w:val="28"/>
        </w:rPr>
        <w:t xml:space="preserve">ación Central, que han permitido, </w:t>
      </w:r>
      <w:r>
        <w:rPr>
          <w:sz w:val="28"/>
          <w:szCs w:val="28"/>
        </w:rPr>
        <w:t>p</w:t>
      </w:r>
      <w:r w:rsidR="005345D5">
        <w:rPr>
          <w:sz w:val="28"/>
          <w:szCs w:val="28"/>
        </w:rPr>
        <w:t xml:space="preserve">or ejemplo, </w:t>
      </w:r>
      <w:r>
        <w:rPr>
          <w:sz w:val="28"/>
          <w:szCs w:val="28"/>
        </w:rPr>
        <w:t>la construcción de</w:t>
      </w:r>
      <w:r w:rsidR="005345D5">
        <w:rPr>
          <w:sz w:val="28"/>
          <w:szCs w:val="28"/>
        </w:rPr>
        <w:t xml:space="preserve"> 5.000 departamentos en una manzana</w:t>
      </w:r>
      <w:r w:rsidR="000A139F">
        <w:rPr>
          <w:sz w:val="28"/>
          <w:szCs w:val="28"/>
        </w:rPr>
        <w:t>.</w:t>
      </w:r>
    </w:p>
    <w:p w:rsidR="004C486D" w:rsidRDefault="004C486D">
      <w:pPr>
        <w:rPr>
          <w:sz w:val="28"/>
          <w:szCs w:val="28"/>
        </w:rPr>
      </w:pPr>
      <w:r>
        <w:rPr>
          <w:sz w:val="28"/>
          <w:szCs w:val="28"/>
        </w:rPr>
        <w:lastRenderedPageBreak/>
        <w:t>El Juramento que realizan todos los colegas que ingresan a nuestro Colegio establece en dos de sus párrafos lo siguiente:</w:t>
      </w:r>
    </w:p>
    <w:p w:rsidR="004C486D" w:rsidRPr="004C486D" w:rsidRDefault="004C486D" w:rsidP="004C486D">
      <w:pPr>
        <w:pStyle w:val="Prrafodelista"/>
        <w:numPr>
          <w:ilvl w:val="0"/>
          <w:numId w:val="1"/>
        </w:numPr>
        <w:rPr>
          <w:sz w:val="28"/>
          <w:szCs w:val="28"/>
        </w:rPr>
      </w:pPr>
      <w:r w:rsidRPr="004C486D">
        <w:rPr>
          <w:sz w:val="28"/>
          <w:szCs w:val="28"/>
        </w:rPr>
        <w:t>Procurar en la arquitectura la verdad, la belleza y el servicio a la comunidad.</w:t>
      </w:r>
    </w:p>
    <w:p w:rsidR="004C486D" w:rsidRDefault="004C486D" w:rsidP="004C486D">
      <w:pPr>
        <w:pStyle w:val="Prrafodelista"/>
        <w:numPr>
          <w:ilvl w:val="0"/>
          <w:numId w:val="1"/>
        </w:numPr>
        <w:rPr>
          <w:sz w:val="28"/>
          <w:szCs w:val="28"/>
        </w:rPr>
      </w:pPr>
      <w:r w:rsidRPr="004C486D">
        <w:rPr>
          <w:sz w:val="28"/>
          <w:szCs w:val="28"/>
        </w:rPr>
        <w:t>Velar por la preservación, desarrollo y actualización de los valores permanentes de nuestro patrimonio cultural.</w:t>
      </w:r>
    </w:p>
    <w:p w:rsidR="00C5270A" w:rsidRDefault="009D13A8" w:rsidP="004C486D">
      <w:pPr>
        <w:rPr>
          <w:sz w:val="28"/>
          <w:szCs w:val="28"/>
        </w:rPr>
      </w:pPr>
      <w:r>
        <w:rPr>
          <w:sz w:val="28"/>
          <w:szCs w:val="28"/>
        </w:rPr>
        <w:t xml:space="preserve">Tengo a mi vista el Permiso de Edificación N° 109-15, otorgado en la Comuna de Estación Central, para una obra nueva de un edificio destinado a vivienda y comercio ubicado en calle Buzo </w:t>
      </w:r>
      <w:proofErr w:type="spellStart"/>
      <w:r>
        <w:rPr>
          <w:sz w:val="28"/>
          <w:szCs w:val="28"/>
        </w:rPr>
        <w:t>Sobenes</w:t>
      </w:r>
      <w:proofErr w:type="spellEnd"/>
      <w:r>
        <w:rPr>
          <w:sz w:val="28"/>
          <w:szCs w:val="28"/>
        </w:rPr>
        <w:t xml:space="preserve"> N° 4650, que consulta 23.406,42 m2. </w:t>
      </w:r>
      <w:r w:rsidR="00C5270A">
        <w:rPr>
          <w:sz w:val="28"/>
          <w:szCs w:val="28"/>
        </w:rPr>
        <w:t>S</w:t>
      </w:r>
      <w:r>
        <w:rPr>
          <w:sz w:val="28"/>
          <w:szCs w:val="28"/>
        </w:rPr>
        <w:t>e trata de una torre de 38 pisos</w:t>
      </w:r>
      <w:r w:rsidR="00C5270A">
        <w:rPr>
          <w:sz w:val="28"/>
          <w:szCs w:val="28"/>
        </w:rPr>
        <w:t xml:space="preserve"> construida en la modalidad de edificación continua sobre un terreno de apenas 1.031,21 m2.  </w:t>
      </w:r>
    </w:p>
    <w:p w:rsidR="009D13A8" w:rsidRDefault="00C5270A" w:rsidP="004C486D">
      <w:pPr>
        <w:rPr>
          <w:sz w:val="28"/>
          <w:szCs w:val="28"/>
        </w:rPr>
      </w:pPr>
      <w:r>
        <w:rPr>
          <w:sz w:val="28"/>
          <w:szCs w:val="28"/>
        </w:rPr>
        <w:t xml:space="preserve">El proyecto comprende </w:t>
      </w:r>
      <w:r w:rsidR="009D13A8">
        <w:rPr>
          <w:sz w:val="28"/>
          <w:szCs w:val="28"/>
        </w:rPr>
        <w:t>540 viviendas</w:t>
      </w:r>
      <w:r>
        <w:rPr>
          <w:sz w:val="28"/>
          <w:szCs w:val="28"/>
        </w:rPr>
        <w:t xml:space="preserve">, 2 locales comerciales y apenas 78 estacionamientos, alcanzando una densidad de 20.970 habitantes por hectárea y un coeficiente de </w:t>
      </w:r>
      <w:proofErr w:type="spellStart"/>
      <w:r>
        <w:rPr>
          <w:sz w:val="28"/>
          <w:szCs w:val="28"/>
        </w:rPr>
        <w:t>constructibilidad</w:t>
      </w:r>
      <w:proofErr w:type="spellEnd"/>
      <w:r>
        <w:rPr>
          <w:sz w:val="28"/>
          <w:szCs w:val="28"/>
        </w:rPr>
        <w:t xml:space="preserve"> de 15.93. </w:t>
      </w:r>
    </w:p>
    <w:p w:rsidR="0002174B" w:rsidRDefault="00C5270A">
      <w:pPr>
        <w:rPr>
          <w:sz w:val="28"/>
          <w:szCs w:val="28"/>
        </w:rPr>
      </w:pPr>
      <w:r>
        <w:rPr>
          <w:sz w:val="28"/>
          <w:szCs w:val="28"/>
        </w:rPr>
        <w:t xml:space="preserve">Para entender el impacto negativo generado </w:t>
      </w:r>
      <w:r w:rsidR="0002174B">
        <w:rPr>
          <w:sz w:val="28"/>
          <w:szCs w:val="28"/>
        </w:rPr>
        <w:t xml:space="preserve">en el barrio </w:t>
      </w:r>
      <w:r>
        <w:rPr>
          <w:sz w:val="28"/>
          <w:szCs w:val="28"/>
        </w:rPr>
        <w:t xml:space="preserve">por semejante </w:t>
      </w:r>
      <w:r w:rsidR="0002174B">
        <w:rPr>
          <w:sz w:val="28"/>
          <w:szCs w:val="28"/>
        </w:rPr>
        <w:t>barbaridad, digamos que la densidad promedio en Estación Central es de 79 habitantes por hectárea (</w:t>
      </w:r>
      <w:proofErr w:type="spellStart"/>
      <w:r w:rsidR="0002174B">
        <w:rPr>
          <w:sz w:val="28"/>
          <w:szCs w:val="28"/>
        </w:rPr>
        <w:t>Cociña</w:t>
      </w:r>
      <w:proofErr w:type="spellEnd"/>
      <w:r w:rsidR="0002174B">
        <w:rPr>
          <w:sz w:val="28"/>
          <w:szCs w:val="28"/>
        </w:rPr>
        <w:t xml:space="preserve"> y Burgos). </w:t>
      </w:r>
      <w:r>
        <w:rPr>
          <w:sz w:val="28"/>
          <w:szCs w:val="28"/>
        </w:rPr>
        <w:t xml:space="preserve"> </w:t>
      </w:r>
    </w:p>
    <w:p w:rsidR="0002174B" w:rsidRDefault="0002174B">
      <w:pPr>
        <w:rPr>
          <w:sz w:val="28"/>
          <w:szCs w:val="28"/>
        </w:rPr>
      </w:pPr>
      <w:r>
        <w:rPr>
          <w:sz w:val="28"/>
          <w:szCs w:val="28"/>
        </w:rPr>
        <w:t xml:space="preserve">Además, </w:t>
      </w:r>
      <w:r w:rsidR="001D5D54">
        <w:rPr>
          <w:sz w:val="28"/>
          <w:szCs w:val="28"/>
        </w:rPr>
        <w:t xml:space="preserve">como comparación, </w:t>
      </w:r>
      <w:r>
        <w:rPr>
          <w:sz w:val="28"/>
          <w:szCs w:val="28"/>
        </w:rPr>
        <w:t>recordemos que un proyecto en altura velando por el bienestar de la comunidad como es la Remodelación San Borja, consulta una densidad de 900 habitantes por hectárea, es decir 20 veces inferior a la aut</w:t>
      </w:r>
      <w:r w:rsidR="000F7010">
        <w:rPr>
          <w:sz w:val="28"/>
          <w:szCs w:val="28"/>
        </w:rPr>
        <w:t>orizada por la Dirección de Obr</w:t>
      </w:r>
      <w:r>
        <w:rPr>
          <w:sz w:val="28"/>
          <w:szCs w:val="28"/>
        </w:rPr>
        <w:t>as Municipales en la comuna de Estación Central.</w:t>
      </w:r>
    </w:p>
    <w:p w:rsidR="0002174B" w:rsidRDefault="000F7010">
      <w:pPr>
        <w:rPr>
          <w:sz w:val="28"/>
          <w:szCs w:val="28"/>
        </w:rPr>
      </w:pPr>
      <w:r>
        <w:rPr>
          <w:sz w:val="28"/>
          <w:szCs w:val="28"/>
        </w:rPr>
        <w:t xml:space="preserve">¿Considera </w:t>
      </w:r>
      <w:r w:rsidR="0002174B">
        <w:rPr>
          <w:sz w:val="28"/>
          <w:szCs w:val="28"/>
        </w:rPr>
        <w:t>el Colegio de Arquitectos que en este caso y otros 70 Permisos de Edificación objetados por la Contra</w:t>
      </w:r>
      <w:r w:rsidR="001D5D54">
        <w:rPr>
          <w:sz w:val="28"/>
          <w:szCs w:val="28"/>
        </w:rPr>
        <w:t>loría,</w:t>
      </w:r>
      <w:r w:rsidR="0002174B">
        <w:rPr>
          <w:sz w:val="28"/>
          <w:szCs w:val="28"/>
        </w:rPr>
        <w:t xml:space="preserve"> se está velando por la verdad, la b</w:t>
      </w:r>
      <w:r w:rsidR="00361760">
        <w:rPr>
          <w:sz w:val="28"/>
          <w:szCs w:val="28"/>
        </w:rPr>
        <w:t>elleza y el servicio de la comu</w:t>
      </w:r>
      <w:r w:rsidR="0002174B">
        <w:rPr>
          <w:sz w:val="28"/>
          <w:szCs w:val="28"/>
        </w:rPr>
        <w:t>nidad</w:t>
      </w:r>
      <w:r w:rsidR="001D5D54">
        <w:rPr>
          <w:sz w:val="28"/>
          <w:szCs w:val="28"/>
        </w:rPr>
        <w:t>, como lo establece nuestro juramento</w:t>
      </w:r>
      <w:r w:rsidR="00361760">
        <w:rPr>
          <w:sz w:val="28"/>
          <w:szCs w:val="28"/>
        </w:rPr>
        <w:t>?</w:t>
      </w:r>
    </w:p>
    <w:p w:rsidR="00361760" w:rsidRDefault="00361760">
      <w:pPr>
        <w:rPr>
          <w:sz w:val="28"/>
          <w:szCs w:val="28"/>
        </w:rPr>
      </w:pPr>
      <w:r>
        <w:rPr>
          <w:sz w:val="28"/>
          <w:szCs w:val="28"/>
        </w:rPr>
        <w:t>19 Juntas de Vecinos de Estación Central</w:t>
      </w:r>
      <w:r w:rsidR="001D5D54">
        <w:rPr>
          <w:sz w:val="28"/>
          <w:szCs w:val="28"/>
        </w:rPr>
        <w:t>,</w:t>
      </w:r>
      <w:r w:rsidR="001D5D54" w:rsidRPr="001D5D54">
        <w:t xml:space="preserve"> </w:t>
      </w:r>
      <w:r w:rsidR="001D5D54" w:rsidRPr="001D5D54">
        <w:rPr>
          <w:sz w:val="28"/>
          <w:szCs w:val="28"/>
        </w:rPr>
        <w:t>que constituyen una Agrupación</w:t>
      </w:r>
      <w:r w:rsidR="001D5D54">
        <w:rPr>
          <w:sz w:val="28"/>
          <w:szCs w:val="28"/>
        </w:rPr>
        <w:t>, junto</w:t>
      </w:r>
      <w:r>
        <w:rPr>
          <w:sz w:val="28"/>
          <w:szCs w:val="28"/>
        </w:rPr>
        <w:t xml:space="preserve"> a la Fundación Defendamos la Ciudad presidida por Patricio Herman, son las que interpusieron los reclamos ante la Contraloría que han concluido con el dictamen contundente conocido recientemente.</w:t>
      </w:r>
    </w:p>
    <w:p w:rsidR="00361760" w:rsidRDefault="00361760">
      <w:pPr>
        <w:rPr>
          <w:sz w:val="28"/>
          <w:szCs w:val="28"/>
        </w:rPr>
      </w:pPr>
      <w:r>
        <w:rPr>
          <w:sz w:val="28"/>
          <w:szCs w:val="28"/>
        </w:rPr>
        <w:t xml:space="preserve">¿A quién defiende el Colegio de arquitectos? ¿Defiende a la comunidad como reza nuestro juramento, o defiende a las grandes empresas inmobiliarias </w:t>
      </w:r>
      <w:r w:rsidR="001D5D54">
        <w:rPr>
          <w:sz w:val="28"/>
          <w:szCs w:val="28"/>
        </w:rPr>
        <w:t>y</w:t>
      </w:r>
      <w:r>
        <w:rPr>
          <w:sz w:val="28"/>
          <w:szCs w:val="28"/>
        </w:rPr>
        <w:t xml:space="preserve"> </w:t>
      </w:r>
      <w:r>
        <w:rPr>
          <w:sz w:val="28"/>
          <w:szCs w:val="28"/>
        </w:rPr>
        <w:lastRenderedPageBreak/>
        <w:t>Fondos de Inversión</w:t>
      </w:r>
      <w:r w:rsidR="001D5D54">
        <w:rPr>
          <w:sz w:val="28"/>
          <w:szCs w:val="28"/>
        </w:rPr>
        <w:t>,</w:t>
      </w:r>
      <w:r>
        <w:rPr>
          <w:sz w:val="28"/>
          <w:szCs w:val="28"/>
        </w:rPr>
        <w:t xml:space="preserve"> impulsores de atentados</w:t>
      </w:r>
      <w:r w:rsidR="00D7566C">
        <w:rPr>
          <w:sz w:val="28"/>
          <w:szCs w:val="28"/>
        </w:rPr>
        <w:t xml:space="preserve"> </w:t>
      </w:r>
      <w:r w:rsidR="00D7566C" w:rsidRPr="00D7566C">
        <w:rPr>
          <w:sz w:val="28"/>
          <w:szCs w:val="28"/>
        </w:rPr>
        <w:t>sin precedentes en nuestra historia</w:t>
      </w:r>
      <w:r w:rsidR="00D7566C">
        <w:rPr>
          <w:sz w:val="28"/>
          <w:szCs w:val="28"/>
        </w:rPr>
        <w:t>, cometidos c</w:t>
      </w:r>
      <w:r>
        <w:rPr>
          <w:sz w:val="28"/>
          <w:szCs w:val="28"/>
        </w:rPr>
        <w:t xml:space="preserve">ontra </w:t>
      </w:r>
      <w:r w:rsidR="00D7566C">
        <w:rPr>
          <w:sz w:val="28"/>
          <w:szCs w:val="28"/>
        </w:rPr>
        <w:t>una comunidad afortunadamente más consciente de sus derechos</w:t>
      </w:r>
      <w:r>
        <w:rPr>
          <w:sz w:val="28"/>
          <w:szCs w:val="28"/>
        </w:rPr>
        <w:t xml:space="preserve">? </w:t>
      </w:r>
    </w:p>
    <w:p w:rsidR="00D7566C" w:rsidRDefault="00D7566C">
      <w:pPr>
        <w:rPr>
          <w:sz w:val="28"/>
          <w:szCs w:val="28"/>
        </w:rPr>
      </w:pPr>
      <w:r w:rsidRPr="001D5D54">
        <w:rPr>
          <w:b/>
          <w:sz w:val="28"/>
          <w:szCs w:val="28"/>
        </w:rPr>
        <w:t>Estimado Humberto</w:t>
      </w:r>
      <w:r>
        <w:rPr>
          <w:sz w:val="28"/>
          <w:szCs w:val="28"/>
        </w:rPr>
        <w:t xml:space="preserve">: ya a comienzos de este año, te dirigí una carta </w:t>
      </w:r>
      <w:r w:rsidR="001D5D54">
        <w:rPr>
          <w:sz w:val="28"/>
          <w:szCs w:val="28"/>
        </w:rPr>
        <w:t>destinada a refutar</w:t>
      </w:r>
      <w:r>
        <w:rPr>
          <w:sz w:val="28"/>
          <w:szCs w:val="28"/>
        </w:rPr>
        <w:t xml:space="preserve"> insólitas declaraciones del Vicepresidente del Colegio, afirmando que en Estación Central no se violaba ninguna norma y añadiendo que los Planos Reguladores no eran instrumentos de planificación. </w:t>
      </w:r>
    </w:p>
    <w:p w:rsidR="00D7566C" w:rsidRDefault="00D7566C">
      <w:pPr>
        <w:rPr>
          <w:sz w:val="28"/>
          <w:szCs w:val="28"/>
        </w:rPr>
      </w:pPr>
      <w:r>
        <w:rPr>
          <w:sz w:val="28"/>
          <w:szCs w:val="28"/>
        </w:rPr>
        <w:t>No recibí respuesta, y con la actual posición del Colegio compartiendo las reclamaciones contra la Contraloría respecto a los casos ya mencionados,</w:t>
      </w:r>
      <w:r w:rsidR="000F7010">
        <w:rPr>
          <w:sz w:val="28"/>
          <w:szCs w:val="28"/>
        </w:rPr>
        <w:t xml:space="preserve"> d</w:t>
      </w:r>
      <w:r>
        <w:rPr>
          <w:sz w:val="28"/>
          <w:szCs w:val="28"/>
        </w:rPr>
        <w:t xml:space="preserve">ebo </w:t>
      </w:r>
      <w:r w:rsidR="000F7010">
        <w:rPr>
          <w:sz w:val="28"/>
          <w:szCs w:val="28"/>
        </w:rPr>
        <w:t>entender que efec</w:t>
      </w:r>
      <w:r>
        <w:rPr>
          <w:sz w:val="28"/>
          <w:szCs w:val="28"/>
        </w:rPr>
        <w:t xml:space="preserve">tivamente </w:t>
      </w:r>
      <w:r w:rsidR="000F7010">
        <w:rPr>
          <w:sz w:val="28"/>
          <w:szCs w:val="28"/>
        </w:rPr>
        <w:t xml:space="preserve">nuestra institución aparece alineada con agresiones inaceptables a la Arquitectura y el Urbanismo, como las objetadas por los dictámenes de Contraloría. </w:t>
      </w:r>
    </w:p>
    <w:p w:rsidR="000F7010" w:rsidRDefault="000F7010">
      <w:pPr>
        <w:rPr>
          <w:sz w:val="28"/>
          <w:szCs w:val="28"/>
        </w:rPr>
      </w:pPr>
      <w:r>
        <w:rPr>
          <w:sz w:val="28"/>
          <w:szCs w:val="28"/>
        </w:rPr>
        <w:t>No puedo menos que estar desolado. Tu trayectoria profesional y académica no calza con casos tan c</w:t>
      </w:r>
      <w:r w:rsidR="001D5D54">
        <w:rPr>
          <w:sz w:val="28"/>
          <w:szCs w:val="28"/>
        </w:rPr>
        <w:t xml:space="preserve">ontrarios a los valores que </w:t>
      </w:r>
      <w:proofErr w:type="spellStart"/>
      <w:r w:rsidR="001D5D54">
        <w:rPr>
          <w:sz w:val="28"/>
          <w:szCs w:val="28"/>
        </w:rPr>
        <w:t>tu</w:t>
      </w:r>
      <w:proofErr w:type="spellEnd"/>
      <w:r w:rsidR="001D5D54">
        <w:rPr>
          <w:sz w:val="28"/>
          <w:szCs w:val="28"/>
        </w:rPr>
        <w:t xml:space="preserve">, </w:t>
      </w:r>
      <w:r>
        <w:rPr>
          <w:sz w:val="28"/>
          <w:szCs w:val="28"/>
        </w:rPr>
        <w:t xml:space="preserve">yo y muchos colegas hemos defendido a lo largo de la vida. </w:t>
      </w:r>
    </w:p>
    <w:p w:rsidR="000F7010" w:rsidRDefault="000F7010">
      <w:pPr>
        <w:rPr>
          <w:sz w:val="28"/>
          <w:szCs w:val="28"/>
        </w:rPr>
      </w:pPr>
      <w:r>
        <w:rPr>
          <w:sz w:val="28"/>
          <w:szCs w:val="28"/>
        </w:rPr>
        <w:t>Mitigo esta nota con algo festivo</w:t>
      </w:r>
      <w:r w:rsidR="001D5D54">
        <w:rPr>
          <w:sz w:val="28"/>
          <w:szCs w:val="28"/>
        </w:rPr>
        <w:t>,</w:t>
      </w:r>
      <w:r>
        <w:rPr>
          <w:sz w:val="28"/>
          <w:szCs w:val="28"/>
        </w:rPr>
        <w:t xml:space="preserve"> pero tal como Condorito, exijo una explicación.</w:t>
      </w:r>
    </w:p>
    <w:p w:rsidR="000F7010" w:rsidRDefault="000F7010">
      <w:pPr>
        <w:rPr>
          <w:sz w:val="28"/>
          <w:szCs w:val="28"/>
        </w:rPr>
      </w:pPr>
      <w:r>
        <w:rPr>
          <w:sz w:val="28"/>
          <w:szCs w:val="28"/>
        </w:rPr>
        <w:t>Te saluda</w:t>
      </w:r>
    </w:p>
    <w:p w:rsidR="000F7010" w:rsidRDefault="000F7010">
      <w:pPr>
        <w:rPr>
          <w:sz w:val="28"/>
          <w:szCs w:val="28"/>
        </w:rPr>
      </w:pPr>
      <w:r>
        <w:rPr>
          <w:sz w:val="28"/>
          <w:szCs w:val="28"/>
        </w:rPr>
        <w:t xml:space="preserve">Miguel Lawner. </w:t>
      </w:r>
    </w:p>
    <w:p w:rsidR="001D5D54" w:rsidRDefault="001D5D54">
      <w:pPr>
        <w:rPr>
          <w:sz w:val="28"/>
          <w:szCs w:val="28"/>
        </w:rPr>
      </w:pPr>
      <w:r>
        <w:rPr>
          <w:sz w:val="28"/>
          <w:szCs w:val="28"/>
        </w:rPr>
        <w:t xml:space="preserve">14.12.2018. </w:t>
      </w:r>
    </w:p>
    <w:p w:rsidR="00D7566C" w:rsidRDefault="00D7566C">
      <w:pPr>
        <w:rPr>
          <w:sz w:val="28"/>
          <w:szCs w:val="28"/>
        </w:rPr>
      </w:pPr>
    </w:p>
    <w:p w:rsidR="00361760" w:rsidRDefault="00361760">
      <w:pPr>
        <w:rPr>
          <w:sz w:val="28"/>
          <w:szCs w:val="28"/>
        </w:rPr>
      </w:pPr>
    </w:p>
    <w:p w:rsidR="004C486D" w:rsidRDefault="004C486D">
      <w:pPr>
        <w:rPr>
          <w:sz w:val="28"/>
          <w:szCs w:val="28"/>
        </w:rPr>
      </w:pPr>
    </w:p>
    <w:p w:rsidR="004E2B0C" w:rsidRPr="000E2DDD" w:rsidRDefault="004E2B0C">
      <w:pPr>
        <w:rPr>
          <w:sz w:val="28"/>
          <w:szCs w:val="28"/>
        </w:rPr>
      </w:pPr>
    </w:p>
    <w:sectPr w:rsidR="004E2B0C" w:rsidRPr="000E2D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E27EB5"/>
    <w:multiLevelType w:val="hybridMultilevel"/>
    <w:tmpl w:val="19C2AE94"/>
    <w:lvl w:ilvl="0" w:tplc="D494F1A0">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C3E"/>
    <w:rsid w:val="0002174B"/>
    <w:rsid w:val="000A139F"/>
    <w:rsid w:val="000E2DDD"/>
    <w:rsid w:val="000F7010"/>
    <w:rsid w:val="001D5D54"/>
    <w:rsid w:val="00361760"/>
    <w:rsid w:val="003C4B4A"/>
    <w:rsid w:val="004C486D"/>
    <w:rsid w:val="004E2B0C"/>
    <w:rsid w:val="005345D5"/>
    <w:rsid w:val="00694F3A"/>
    <w:rsid w:val="00853CC3"/>
    <w:rsid w:val="008841DA"/>
    <w:rsid w:val="009D13A8"/>
    <w:rsid w:val="00AC69B6"/>
    <w:rsid w:val="00B27A3B"/>
    <w:rsid w:val="00B97C3E"/>
    <w:rsid w:val="00C5270A"/>
    <w:rsid w:val="00D7566C"/>
    <w:rsid w:val="00E81A19"/>
    <w:rsid w:val="00EA115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82FA63-25D2-4377-9053-BD8DFA73C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C4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598</Words>
  <Characters>3292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Lawner</dc:creator>
  <cp:keywords/>
  <dc:description/>
  <cp:lastModifiedBy>Cruch</cp:lastModifiedBy>
  <cp:revision>2</cp:revision>
  <dcterms:created xsi:type="dcterms:W3CDTF">2018-12-14T18:58:00Z</dcterms:created>
  <dcterms:modified xsi:type="dcterms:W3CDTF">2018-12-14T18:58:00Z</dcterms:modified>
</cp:coreProperties>
</file>